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FB" w:rsidRDefault="006364FB" w:rsidP="006364FB">
      <w:pPr>
        <w:jc w:val="center"/>
        <w:outlineLvl w:val="0"/>
      </w:pPr>
      <w:r>
        <w:rPr>
          <w:noProof/>
          <w:lang w:eastAsia="ru-RU"/>
        </w:rPr>
        <w:drawing>
          <wp:inline distT="0" distB="0" distL="0" distR="0" wp14:anchorId="714691BE" wp14:editId="3B522015">
            <wp:extent cx="546100" cy="692150"/>
            <wp:effectExtent l="0" t="0" r="6350" b="0"/>
            <wp:docPr id="1" name="Рисунок 1" descr="Локшинский СС - герб с утками-измен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кшинский СС - герб с утками-измене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4FB" w:rsidRDefault="006364FB" w:rsidP="006364FB">
      <w:pPr>
        <w:jc w:val="center"/>
        <w:outlineLvl w:val="0"/>
      </w:pPr>
      <w:r>
        <w:t>РОССИЙСКАЯ ФЕДЕРАЦИЯ</w:t>
      </w:r>
    </w:p>
    <w:p w:rsidR="006364FB" w:rsidRDefault="006364FB" w:rsidP="006364FB">
      <w:pPr>
        <w:jc w:val="center"/>
        <w:outlineLvl w:val="0"/>
      </w:pPr>
      <w:r>
        <w:t>КРАСНОЯРСКИЙ КРАЙ</w:t>
      </w:r>
    </w:p>
    <w:p w:rsidR="006364FB" w:rsidRDefault="006364FB" w:rsidP="006364FB">
      <w:pPr>
        <w:jc w:val="center"/>
        <w:outlineLvl w:val="0"/>
      </w:pPr>
      <w:r>
        <w:t>УЖУРСКИЙ РАЙОН</w:t>
      </w:r>
    </w:p>
    <w:p w:rsidR="006364FB" w:rsidRDefault="006364FB" w:rsidP="006364FB">
      <w:pPr>
        <w:jc w:val="center"/>
        <w:outlineLvl w:val="0"/>
      </w:pPr>
      <w:r>
        <w:t>АДМИНИСТРАЦИЯ ЛОКШИНСКОГО СЕЛЬСОВЕТА</w:t>
      </w:r>
    </w:p>
    <w:p w:rsidR="006364FB" w:rsidRDefault="006364FB" w:rsidP="006364FB">
      <w:pPr>
        <w:jc w:val="center"/>
      </w:pPr>
    </w:p>
    <w:p w:rsidR="006364FB" w:rsidRDefault="006364FB" w:rsidP="006364FB">
      <w:pPr>
        <w:spacing w:line="360" w:lineRule="auto"/>
        <w:jc w:val="center"/>
        <w:outlineLvl w:val="0"/>
        <w:rPr>
          <w:bCs/>
        </w:rPr>
      </w:pPr>
      <w:r>
        <w:rPr>
          <w:bCs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6364FB" w:rsidRPr="00754C1A" w:rsidTr="00DC638A">
        <w:tc>
          <w:tcPr>
            <w:tcW w:w="3190" w:type="dxa"/>
            <w:shd w:val="clear" w:color="auto" w:fill="auto"/>
          </w:tcPr>
          <w:p w:rsidR="006364FB" w:rsidRPr="00754C1A" w:rsidRDefault="00174648" w:rsidP="00174648">
            <w:pPr>
              <w:jc w:val="left"/>
              <w:outlineLvl w:val="0"/>
              <w:rPr>
                <w:bCs/>
              </w:rPr>
            </w:pPr>
            <w:r>
              <w:t>02.03.2023</w:t>
            </w:r>
          </w:p>
        </w:tc>
        <w:tc>
          <w:tcPr>
            <w:tcW w:w="3190" w:type="dxa"/>
            <w:shd w:val="clear" w:color="auto" w:fill="auto"/>
          </w:tcPr>
          <w:p w:rsidR="006364FB" w:rsidRPr="00754C1A" w:rsidRDefault="006364FB" w:rsidP="00DC638A">
            <w:pPr>
              <w:jc w:val="center"/>
              <w:outlineLvl w:val="0"/>
              <w:rPr>
                <w:bCs/>
              </w:rPr>
            </w:pPr>
            <w:r>
              <w:t>с. Локшино</w:t>
            </w:r>
          </w:p>
        </w:tc>
        <w:tc>
          <w:tcPr>
            <w:tcW w:w="3191" w:type="dxa"/>
            <w:shd w:val="clear" w:color="auto" w:fill="auto"/>
          </w:tcPr>
          <w:p w:rsidR="006364FB" w:rsidRPr="00754C1A" w:rsidRDefault="006364FB" w:rsidP="00174648">
            <w:pPr>
              <w:jc w:val="right"/>
              <w:outlineLvl w:val="0"/>
              <w:rPr>
                <w:bCs/>
              </w:rPr>
            </w:pPr>
            <w:r w:rsidRPr="00754C1A">
              <w:rPr>
                <w:bCs/>
              </w:rPr>
              <w:t xml:space="preserve">№ </w:t>
            </w:r>
            <w:r w:rsidR="00174648">
              <w:rPr>
                <w:bCs/>
              </w:rPr>
              <w:t>7</w:t>
            </w:r>
            <w:r w:rsidRPr="00754C1A">
              <w:rPr>
                <w:bCs/>
              </w:rPr>
              <w:t xml:space="preserve"> – </w:t>
            </w:r>
            <w:proofErr w:type="gramStart"/>
            <w:r>
              <w:rPr>
                <w:bCs/>
              </w:rPr>
              <w:t>П</w:t>
            </w:r>
            <w:proofErr w:type="gramEnd"/>
          </w:p>
        </w:tc>
      </w:tr>
    </w:tbl>
    <w:p w:rsidR="004126A9" w:rsidRDefault="004126A9" w:rsidP="007F2051">
      <w:pPr>
        <w:spacing w:line="276" w:lineRule="auto"/>
      </w:pPr>
    </w:p>
    <w:p w:rsidR="006364FB" w:rsidRDefault="006364FB" w:rsidP="007F2051">
      <w:pPr>
        <w:pStyle w:val="a3"/>
        <w:numPr>
          <w:ilvl w:val="0"/>
          <w:numId w:val="2"/>
        </w:numPr>
        <w:spacing w:line="276" w:lineRule="auto"/>
        <w:ind w:left="0" w:firstLine="426"/>
      </w:pPr>
      <w:r>
        <w:t xml:space="preserve">С целью размещения заказа </w:t>
      </w:r>
      <w:r w:rsidR="007F2051" w:rsidRPr="007F2051">
        <w:t>Организация (строительство) контейнерных площадок и приобретение контейнерного оборудования</w:t>
      </w:r>
      <w:r w:rsidR="00580AC3">
        <w:t>, у</w:t>
      </w:r>
      <w:r>
        <w:t xml:space="preserve">становить следующие требования к заказу: </w:t>
      </w:r>
    </w:p>
    <w:p w:rsidR="006364FB" w:rsidRPr="00BF5C73" w:rsidRDefault="006364FB" w:rsidP="007F2051">
      <w:pPr>
        <w:pStyle w:val="1"/>
        <w:numPr>
          <w:ilvl w:val="3"/>
          <w:numId w:val="1"/>
        </w:numPr>
        <w:spacing w:line="276" w:lineRule="auto"/>
        <w:ind w:left="0" w:firstLine="0"/>
      </w:pPr>
      <w:r w:rsidRPr="00BF5C73">
        <w:t xml:space="preserve">источник финансирования – </w:t>
      </w:r>
      <w:r>
        <w:t>краевой бюджет, местный бюджет</w:t>
      </w:r>
      <w:proofErr w:type="gramStart"/>
      <w:r w:rsidR="00034F4C">
        <w:t>.</w:t>
      </w:r>
      <w:proofErr w:type="gramEnd"/>
      <w:r w:rsidR="00034F4C">
        <w:t xml:space="preserve"> Внебюджетные средства</w:t>
      </w:r>
      <w:r>
        <w:t>;</w:t>
      </w:r>
      <w:r w:rsidRPr="00BF5C73">
        <w:t xml:space="preserve"> </w:t>
      </w:r>
    </w:p>
    <w:p w:rsidR="00580AC3" w:rsidRDefault="006364FB" w:rsidP="007F2051">
      <w:pPr>
        <w:pStyle w:val="1"/>
        <w:spacing w:line="276" w:lineRule="auto"/>
        <w:ind w:left="0"/>
      </w:pPr>
      <w:r>
        <w:t>- начальная (</w:t>
      </w:r>
      <w:r w:rsidRPr="00DE527E">
        <w:t>максимальная</w:t>
      </w:r>
      <w:r>
        <w:t>)</w:t>
      </w:r>
      <w:r w:rsidRPr="00DE527E">
        <w:t xml:space="preserve"> цена контракта – </w:t>
      </w:r>
      <w:r w:rsidR="00034F4C">
        <w:t>710 000</w:t>
      </w:r>
      <w:r w:rsidR="007F2051" w:rsidRPr="007F2051">
        <w:t>,00 коп</w:t>
      </w:r>
      <w:proofErr w:type="gramStart"/>
      <w:r w:rsidR="007F2051" w:rsidRPr="007F2051">
        <w:t>.</w:t>
      </w:r>
      <w:proofErr w:type="gramEnd"/>
      <w:r w:rsidR="007F2051" w:rsidRPr="007F2051">
        <w:t xml:space="preserve"> (</w:t>
      </w:r>
      <w:proofErr w:type="gramStart"/>
      <w:r w:rsidR="00034F4C">
        <w:t>с</w:t>
      </w:r>
      <w:proofErr w:type="gramEnd"/>
      <w:r w:rsidR="00034F4C">
        <w:t xml:space="preserve">емьсот десять </w:t>
      </w:r>
      <w:r w:rsidR="007F2051" w:rsidRPr="007F2051">
        <w:t xml:space="preserve"> тысяч рублей), 00 копеек</w:t>
      </w:r>
      <w:r w:rsidRPr="00BF71B4">
        <w:t>, с учетом НДС</w:t>
      </w:r>
      <w:r w:rsidR="00034F4C">
        <w:t>/без учета</w:t>
      </w:r>
      <w:r w:rsidRPr="00BF71B4">
        <w:t xml:space="preserve">, </w:t>
      </w:r>
      <w:r w:rsidR="007F2051" w:rsidRPr="007F2051">
        <w:t xml:space="preserve">в т.ч. из краевого бюджета </w:t>
      </w:r>
      <w:r w:rsidR="00034F4C">
        <w:t>497000</w:t>
      </w:r>
      <w:r w:rsidR="007F2051" w:rsidRPr="007F2051">
        <w:t>,</w:t>
      </w:r>
      <w:r w:rsidR="00034F4C">
        <w:t>0</w:t>
      </w:r>
      <w:r w:rsidR="007F2051" w:rsidRPr="007F2051">
        <w:t>0 (</w:t>
      </w:r>
      <w:r w:rsidR="00034F4C">
        <w:t xml:space="preserve">четыреста девяносто семь </w:t>
      </w:r>
      <w:r w:rsidR="007F2051" w:rsidRPr="007F2051">
        <w:t>тысяч руб</w:t>
      </w:r>
      <w:r w:rsidR="00034F4C">
        <w:t>лей), 0</w:t>
      </w:r>
      <w:r w:rsidR="007F2051" w:rsidRPr="007F2051">
        <w:t>0 копеек, из местного бюджета 1</w:t>
      </w:r>
      <w:r w:rsidR="00034F4C">
        <w:t>3 000</w:t>
      </w:r>
      <w:r w:rsidR="007F2051" w:rsidRPr="007F2051">
        <w:t>,</w:t>
      </w:r>
      <w:r w:rsidR="00034F4C">
        <w:t>0</w:t>
      </w:r>
      <w:r w:rsidR="007F2051" w:rsidRPr="007F2051">
        <w:t>0 (</w:t>
      </w:r>
      <w:r w:rsidR="00034F4C">
        <w:t>тринадцать</w:t>
      </w:r>
      <w:r w:rsidR="007F2051" w:rsidRPr="007F2051">
        <w:t xml:space="preserve">  тысяч</w:t>
      </w:r>
      <w:r w:rsidR="00034F4C">
        <w:t xml:space="preserve"> рублей),0</w:t>
      </w:r>
      <w:r w:rsidR="007F2051" w:rsidRPr="007F2051">
        <w:t>0 копеек</w:t>
      </w:r>
      <w:r w:rsidR="00034F4C">
        <w:t>; внебюджетные средства 200 000,00 (двести тысяч рублей),  00 копеек.</w:t>
      </w:r>
      <w:bookmarkStart w:id="0" w:name="_GoBack"/>
      <w:bookmarkEnd w:id="0"/>
    </w:p>
    <w:p w:rsidR="006364FB" w:rsidRDefault="00580AC3" w:rsidP="007F2051">
      <w:pPr>
        <w:pStyle w:val="1"/>
        <w:spacing w:line="276" w:lineRule="auto"/>
        <w:ind w:left="0"/>
      </w:pPr>
      <w:r>
        <w:t>- о</w:t>
      </w:r>
      <w:r w:rsidR="006364FB">
        <w:t xml:space="preserve">пределить способ определения поставщика – открытый аукцион в электронной форме. </w:t>
      </w:r>
    </w:p>
    <w:p w:rsidR="006364FB" w:rsidRDefault="006364FB" w:rsidP="006364FB">
      <w:pPr>
        <w:pStyle w:val="1"/>
        <w:numPr>
          <w:ilvl w:val="0"/>
          <w:numId w:val="2"/>
        </w:numPr>
        <w:spacing w:line="276" w:lineRule="auto"/>
      </w:pPr>
      <w:r>
        <w:t xml:space="preserve">Создать аукционную  комиссию в следующем составе: </w:t>
      </w:r>
    </w:p>
    <w:tbl>
      <w:tblPr>
        <w:tblW w:w="8928" w:type="dxa"/>
        <w:jc w:val="center"/>
        <w:tblInd w:w="-1138" w:type="dxa"/>
        <w:tblLook w:val="00A0" w:firstRow="1" w:lastRow="0" w:firstColumn="1" w:lastColumn="0" w:noHBand="0" w:noVBand="0"/>
      </w:tblPr>
      <w:tblGrid>
        <w:gridCol w:w="1872"/>
        <w:gridCol w:w="7056"/>
      </w:tblGrid>
      <w:tr w:rsidR="006364FB" w:rsidRPr="00385AF4" w:rsidTr="00DC638A">
        <w:trPr>
          <w:trHeight w:val="1062"/>
          <w:jc w:val="center"/>
        </w:trPr>
        <w:tc>
          <w:tcPr>
            <w:tcW w:w="1872" w:type="dxa"/>
          </w:tcPr>
          <w:p w:rsidR="006364FB" w:rsidRPr="00385AF4" w:rsidRDefault="006364FB" w:rsidP="00DC638A">
            <w:pPr>
              <w:jc w:val="left"/>
            </w:pPr>
            <w:r w:rsidRPr="00385AF4">
              <w:t>Председатель комиссии:</w:t>
            </w:r>
          </w:p>
        </w:tc>
        <w:tc>
          <w:tcPr>
            <w:tcW w:w="7056" w:type="dxa"/>
          </w:tcPr>
          <w:p w:rsidR="006364FB" w:rsidRPr="002C25D1" w:rsidRDefault="006364FB" w:rsidP="00DC638A">
            <w:pPr>
              <w:jc w:val="left"/>
              <w:rPr>
                <w:b/>
              </w:rPr>
            </w:pPr>
            <w:r>
              <w:rPr>
                <w:b/>
              </w:rPr>
              <w:t xml:space="preserve">Безгодов Сергей </w:t>
            </w:r>
            <w:r w:rsidRPr="002C25D1">
              <w:rPr>
                <w:b/>
              </w:rPr>
              <w:t xml:space="preserve"> Владимирович</w:t>
            </w:r>
          </w:p>
          <w:p w:rsidR="006364FB" w:rsidRPr="00385AF4" w:rsidRDefault="006364FB" w:rsidP="00DC638A">
            <w:pPr>
              <w:jc w:val="left"/>
            </w:pPr>
            <w:r w:rsidRPr="00BE7792">
              <w:t>специалист 1 категории ГО, ЧС и ПБ администрации Локшинского сельсовета</w:t>
            </w:r>
            <w:r>
              <w:t xml:space="preserve"> контрактный управляющий администрации Локшинского сельсовета</w:t>
            </w:r>
          </w:p>
        </w:tc>
      </w:tr>
      <w:tr w:rsidR="006364FB" w:rsidRPr="00385AF4" w:rsidTr="00DC638A">
        <w:trPr>
          <w:trHeight w:val="1075"/>
          <w:jc w:val="center"/>
        </w:trPr>
        <w:tc>
          <w:tcPr>
            <w:tcW w:w="1872" w:type="dxa"/>
          </w:tcPr>
          <w:p w:rsidR="006364FB" w:rsidRDefault="006364FB" w:rsidP="00DC638A">
            <w:pPr>
              <w:jc w:val="left"/>
            </w:pPr>
            <w:r w:rsidRPr="004C3C7B">
              <w:t xml:space="preserve">Секретарь </w:t>
            </w:r>
          </w:p>
          <w:p w:rsidR="006364FB" w:rsidRPr="004C3C7B" w:rsidRDefault="006364FB" w:rsidP="00DC638A">
            <w:pPr>
              <w:jc w:val="left"/>
            </w:pPr>
            <w:r w:rsidRPr="004C3C7B">
              <w:t xml:space="preserve">комиссии: </w:t>
            </w:r>
          </w:p>
        </w:tc>
        <w:tc>
          <w:tcPr>
            <w:tcW w:w="7056" w:type="dxa"/>
          </w:tcPr>
          <w:p w:rsidR="00174648" w:rsidRPr="002C25D1" w:rsidRDefault="00174648" w:rsidP="00174648">
            <w:pPr>
              <w:jc w:val="left"/>
              <w:rPr>
                <w:b/>
              </w:rPr>
            </w:pPr>
            <w:r w:rsidRPr="002C25D1">
              <w:rPr>
                <w:b/>
              </w:rPr>
              <w:t>Кожуховская Наталья Георгиевна</w:t>
            </w:r>
          </w:p>
          <w:p w:rsidR="006364FB" w:rsidRPr="004C3C7B" w:rsidRDefault="00174648" w:rsidP="00174648">
            <w:r>
              <w:t>специалист 1 категории по социальным вопросам администрации Локшинского сельсовета</w:t>
            </w:r>
            <w:r>
              <w:rPr>
                <w:b/>
              </w:rPr>
              <w:t xml:space="preserve"> </w:t>
            </w:r>
            <w:r w:rsidR="006364FB" w:rsidRPr="004C3C7B">
              <w:t xml:space="preserve"> </w:t>
            </w:r>
          </w:p>
        </w:tc>
      </w:tr>
      <w:tr w:rsidR="00174648" w:rsidRPr="00385AF4" w:rsidTr="00DC638A">
        <w:trPr>
          <w:trHeight w:val="722"/>
          <w:jc w:val="center"/>
        </w:trPr>
        <w:tc>
          <w:tcPr>
            <w:tcW w:w="1872" w:type="dxa"/>
          </w:tcPr>
          <w:p w:rsidR="00174648" w:rsidRDefault="00174648" w:rsidP="00DC638A">
            <w:pPr>
              <w:jc w:val="left"/>
            </w:pPr>
            <w:r w:rsidRPr="004C3C7B">
              <w:t xml:space="preserve">Члены </w:t>
            </w:r>
          </w:p>
          <w:p w:rsidR="00174648" w:rsidRPr="004C3C7B" w:rsidRDefault="00174648" w:rsidP="00DC638A">
            <w:pPr>
              <w:jc w:val="left"/>
            </w:pPr>
            <w:r w:rsidRPr="004C3C7B">
              <w:t xml:space="preserve">комиссии: </w:t>
            </w:r>
          </w:p>
        </w:tc>
        <w:tc>
          <w:tcPr>
            <w:tcW w:w="7056" w:type="dxa"/>
          </w:tcPr>
          <w:p w:rsidR="00174648" w:rsidRPr="002C25D1" w:rsidRDefault="00174648" w:rsidP="00174648">
            <w:pPr>
              <w:rPr>
                <w:b/>
              </w:rPr>
            </w:pPr>
            <w:r>
              <w:rPr>
                <w:b/>
              </w:rPr>
              <w:t>Толикина Елена Владимировна</w:t>
            </w:r>
          </w:p>
          <w:p w:rsidR="00174648" w:rsidRPr="00BE7792" w:rsidRDefault="00174648" w:rsidP="00174648">
            <w:pPr>
              <w:jc w:val="left"/>
            </w:pPr>
            <w:r>
              <w:t>бухгалтер администрации Локшинского сельсовета</w:t>
            </w:r>
          </w:p>
        </w:tc>
      </w:tr>
      <w:tr w:rsidR="00174648" w:rsidRPr="00385AF4" w:rsidTr="00DC638A">
        <w:trPr>
          <w:trHeight w:val="732"/>
          <w:jc w:val="center"/>
        </w:trPr>
        <w:tc>
          <w:tcPr>
            <w:tcW w:w="1872" w:type="dxa"/>
          </w:tcPr>
          <w:p w:rsidR="00174648" w:rsidRPr="00385AF4" w:rsidRDefault="00174648" w:rsidP="00DC638A">
            <w:pPr>
              <w:jc w:val="left"/>
            </w:pPr>
          </w:p>
        </w:tc>
        <w:tc>
          <w:tcPr>
            <w:tcW w:w="7056" w:type="dxa"/>
          </w:tcPr>
          <w:p w:rsidR="00174648" w:rsidRPr="002C25D1" w:rsidRDefault="00174648" w:rsidP="006364FB">
            <w:pPr>
              <w:jc w:val="left"/>
              <w:rPr>
                <w:b/>
              </w:rPr>
            </w:pPr>
            <w:r>
              <w:rPr>
                <w:b/>
              </w:rPr>
              <w:t>Авхадеева Виктория Анатольевна</w:t>
            </w:r>
          </w:p>
          <w:p w:rsidR="00174648" w:rsidRPr="00BF5C73" w:rsidRDefault="00174648" w:rsidP="00174648">
            <w:pPr>
              <w:jc w:val="left"/>
            </w:pPr>
            <w:r w:rsidRPr="006364FB">
              <w:t xml:space="preserve">заведующая </w:t>
            </w:r>
            <w:r>
              <w:t xml:space="preserve">Красноозерским ДК </w:t>
            </w:r>
            <w:r w:rsidRPr="006364FB">
              <w:t xml:space="preserve"> депутат Локшинского сельского Совета депутатов</w:t>
            </w:r>
            <w:r>
              <w:t xml:space="preserve"> </w:t>
            </w:r>
          </w:p>
        </w:tc>
      </w:tr>
      <w:tr w:rsidR="00174648" w:rsidRPr="00385AF4" w:rsidTr="00DC638A">
        <w:trPr>
          <w:trHeight w:val="740"/>
          <w:jc w:val="center"/>
        </w:trPr>
        <w:tc>
          <w:tcPr>
            <w:tcW w:w="1872" w:type="dxa"/>
          </w:tcPr>
          <w:p w:rsidR="00174648" w:rsidRPr="00385AF4" w:rsidRDefault="00174648" w:rsidP="00DC638A">
            <w:pPr>
              <w:jc w:val="left"/>
            </w:pPr>
          </w:p>
        </w:tc>
        <w:tc>
          <w:tcPr>
            <w:tcW w:w="7056" w:type="dxa"/>
          </w:tcPr>
          <w:p w:rsidR="00174648" w:rsidRDefault="00174648" w:rsidP="00DC638A">
            <w:pPr>
              <w:jc w:val="left"/>
              <w:rPr>
                <w:b/>
              </w:rPr>
            </w:pPr>
            <w:r>
              <w:rPr>
                <w:b/>
              </w:rPr>
              <w:t xml:space="preserve">Володькина Татьяна Александровна </w:t>
            </w:r>
          </w:p>
          <w:p w:rsidR="00174648" w:rsidRPr="006364FB" w:rsidRDefault="00174648" w:rsidP="00174648">
            <w:pPr>
              <w:jc w:val="left"/>
            </w:pPr>
            <w:r w:rsidRPr="006364FB">
              <w:t xml:space="preserve">заведующая </w:t>
            </w:r>
            <w:r>
              <w:t xml:space="preserve">Корниловским ДК </w:t>
            </w:r>
            <w:r w:rsidRPr="006364FB">
              <w:t xml:space="preserve"> депутат Локшинского сельского Совета депутатов</w:t>
            </w:r>
          </w:p>
        </w:tc>
      </w:tr>
    </w:tbl>
    <w:p w:rsidR="006364FB" w:rsidRPr="00C661CE" w:rsidRDefault="006364FB" w:rsidP="006364F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</w:pPr>
      <w:r w:rsidRPr="00C661CE">
        <w:lastRenderedPageBreak/>
        <w:t xml:space="preserve">Утвердить </w:t>
      </w:r>
      <w:r w:rsidRPr="00C661CE">
        <w:rPr>
          <w:bCs/>
        </w:rPr>
        <w:t>Положение об аукционной комиссии по определению поставщиков (подрядчиков, исполнителей) Администрация Локшинского сельсовета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(</w:t>
      </w:r>
      <w:proofErr w:type="gramStart"/>
      <w:r>
        <w:rPr>
          <w:bCs/>
        </w:rPr>
        <w:t>п</w:t>
      </w:r>
      <w:proofErr w:type="gramEnd"/>
      <w:r>
        <w:rPr>
          <w:bCs/>
        </w:rPr>
        <w:t>риложение № 1)</w:t>
      </w:r>
    </w:p>
    <w:p w:rsidR="006364FB" w:rsidRPr="00C661CE" w:rsidRDefault="006364FB" w:rsidP="002C70D5">
      <w:pPr>
        <w:pStyle w:val="a3"/>
        <w:numPr>
          <w:ilvl w:val="0"/>
          <w:numId w:val="2"/>
        </w:numPr>
        <w:autoSpaceDE w:val="0"/>
        <w:autoSpaceDN w:val="0"/>
        <w:adjustRightInd w:val="0"/>
      </w:pPr>
      <w:r>
        <w:rPr>
          <w:bCs/>
        </w:rPr>
        <w:t>Настоящее постановление вступает в силу со дня подписания.</w:t>
      </w:r>
    </w:p>
    <w:p w:rsidR="006364FB" w:rsidRDefault="006364FB" w:rsidP="006364FB"/>
    <w:p w:rsidR="007F2051" w:rsidRDefault="007F2051"/>
    <w:p w:rsidR="002C70D5" w:rsidRDefault="006364FB">
      <w:r>
        <w:t xml:space="preserve">Глава Локшинского сельсовета </w:t>
      </w:r>
      <w:r>
        <w:tab/>
        <w:t xml:space="preserve">                    </w:t>
      </w:r>
      <w:r>
        <w:tab/>
      </w:r>
      <w:r>
        <w:tab/>
      </w:r>
      <w:r>
        <w:tab/>
        <w:t xml:space="preserve">       Т.А. Васютина</w:t>
      </w:r>
    </w:p>
    <w:p w:rsidR="002C70D5" w:rsidRPr="002C70D5" w:rsidRDefault="002C70D5" w:rsidP="002C70D5"/>
    <w:p w:rsidR="002C70D5" w:rsidRPr="002C70D5" w:rsidRDefault="002C70D5" w:rsidP="002C70D5"/>
    <w:p w:rsidR="002C70D5" w:rsidRPr="002C70D5" w:rsidRDefault="002C70D5" w:rsidP="002C70D5"/>
    <w:p w:rsidR="002C70D5" w:rsidRPr="002C70D5" w:rsidRDefault="002C70D5" w:rsidP="002C70D5"/>
    <w:p w:rsidR="002C70D5" w:rsidRPr="002C70D5" w:rsidRDefault="002C70D5" w:rsidP="002C70D5"/>
    <w:p w:rsidR="002C70D5" w:rsidRPr="002C70D5" w:rsidRDefault="002C70D5" w:rsidP="002C70D5"/>
    <w:p w:rsidR="002C70D5" w:rsidRPr="002C70D5" w:rsidRDefault="002C70D5" w:rsidP="002C70D5"/>
    <w:p w:rsidR="002C70D5" w:rsidRPr="002C70D5" w:rsidRDefault="002C70D5" w:rsidP="002C70D5"/>
    <w:p w:rsidR="002C70D5" w:rsidRPr="002C70D5" w:rsidRDefault="002C70D5" w:rsidP="002C70D5"/>
    <w:p w:rsidR="002C70D5" w:rsidRDefault="002C70D5" w:rsidP="002C70D5"/>
    <w:p w:rsidR="006364FB" w:rsidRDefault="006364FB" w:rsidP="002C70D5"/>
    <w:p w:rsidR="002C70D5" w:rsidRDefault="002C70D5" w:rsidP="002C70D5"/>
    <w:p w:rsidR="002C70D5" w:rsidRDefault="002C70D5" w:rsidP="002C70D5"/>
    <w:p w:rsidR="002C70D5" w:rsidRDefault="002C70D5" w:rsidP="002C70D5"/>
    <w:p w:rsidR="002C70D5" w:rsidRDefault="002C70D5" w:rsidP="002C70D5"/>
    <w:p w:rsidR="002C70D5" w:rsidRDefault="002C70D5" w:rsidP="002C70D5"/>
    <w:p w:rsidR="002C70D5" w:rsidRDefault="002C70D5" w:rsidP="002C70D5"/>
    <w:p w:rsidR="002C70D5" w:rsidRDefault="002C70D5" w:rsidP="002C70D5"/>
    <w:p w:rsidR="002C70D5" w:rsidRDefault="002C70D5" w:rsidP="002C70D5"/>
    <w:p w:rsidR="002C70D5" w:rsidRDefault="002C70D5" w:rsidP="002C70D5"/>
    <w:p w:rsidR="002C70D5" w:rsidRDefault="002C70D5" w:rsidP="002C70D5"/>
    <w:p w:rsidR="002C70D5" w:rsidRDefault="002C70D5" w:rsidP="002C70D5"/>
    <w:p w:rsidR="002C70D5" w:rsidRDefault="002C70D5" w:rsidP="002C70D5"/>
    <w:p w:rsidR="002C70D5" w:rsidRDefault="002C70D5" w:rsidP="002C70D5"/>
    <w:p w:rsidR="002C70D5" w:rsidRDefault="002C70D5" w:rsidP="002C70D5"/>
    <w:p w:rsidR="002C70D5" w:rsidRDefault="002C70D5" w:rsidP="002C70D5"/>
    <w:p w:rsidR="002C70D5" w:rsidRDefault="002C70D5" w:rsidP="002C70D5"/>
    <w:p w:rsidR="002C70D5" w:rsidRDefault="002C70D5" w:rsidP="002C70D5"/>
    <w:p w:rsidR="002C70D5" w:rsidRDefault="002C70D5" w:rsidP="002C70D5"/>
    <w:p w:rsidR="002C70D5" w:rsidRDefault="002C70D5" w:rsidP="002C70D5"/>
    <w:p w:rsidR="002C70D5" w:rsidRDefault="002C70D5" w:rsidP="002C70D5"/>
    <w:p w:rsidR="002C70D5" w:rsidRDefault="002C70D5" w:rsidP="002C70D5"/>
    <w:p w:rsidR="002C70D5" w:rsidRDefault="002C70D5" w:rsidP="002C70D5"/>
    <w:p w:rsidR="002C70D5" w:rsidRDefault="002C70D5" w:rsidP="002C70D5"/>
    <w:p w:rsidR="002C70D5" w:rsidRDefault="002C70D5" w:rsidP="002C70D5"/>
    <w:p w:rsidR="002C70D5" w:rsidRDefault="002C70D5" w:rsidP="002C70D5"/>
    <w:p w:rsidR="002C70D5" w:rsidRDefault="002C70D5" w:rsidP="002C70D5"/>
    <w:p w:rsidR="002C70D5" w:rsidRDefault="002C70D5" w:rsidP="002C70D5"/>
    <w:p w:rsidR="002C70D5" w:rsidRDefault="002C70D5" w:rsidP="002C70D5"/>
    <w:p w:rsidR="002C70D5" w:rsidRDefault="002C70D5" w:rsidP="002C70D5"/>
    <w:p w:rsidR="002C70D5" w:rsidRDefault="002C70D5" w:rsidP="002C70D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2C70D5" w:rsidRPr="00D12BD1" w:rsidRDefault="002C70D5" w:rsidP="002C70D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12BD1">
        <w:rPr>
          <w:bCs/>
          <w:sz w:val="24"/>
          <w:szCs w:val="24"/>
        </w:rPr>
        <w:t>Приложение №1</w:t>
      </w:r>
    </w:p>
    <w:p w:rsidR="002C70D5" w:rsidRPr="00D12BD1" w:rsidRDefault="002C70D5" w:rsidP="002C70D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12BD1">
        <w:rPr>
          <w:bCs/>
          <w:sz w:val="24"/>
          <w:szCs w:val="24"/>
        </w:rPr>
        <w:t xml:space="preserve"> к постановлению № </w:t>
      </w:r>
      <w:r w:rsidR="00174648">
        <w:rPr>
          <w:bCs/>
          <w:sz w:val="24"/>
          <w:szCs w:val="24"/>
        </w:rPr>
        <w:t>7</w:t>
      </w:r>
      <w:r w:rsidRPr="00D12BD1">
        <w:rPr>
          <w:bCs/>
          <w:sz w:val="24"/>
          <w:szCs w:val="24"/>
        </w:rPr>
        <w:t xml:space="preserve"> – </w:t>
      </w:r>
      <w:proofErr w:type="gramStart"/>
      <w:r w:rsidRPr="00D12BD1">
        <w:rPr>
          <w:bCs/>
          <w:sz w:val="24"/>
          <w:szCs w:val="24"/>
        </w:rPr>
        <w:t>П</w:t>
      </w:r>
      <w:proofErr w:type="gramEnd"/>
      <w:r w:rsidRPr="00D12BD1">
        <w:rPr>
          <w:bCs/>
          <w:sz w:val="24"/>
          <w:szCs w:val="24"/>
        </w:rPr>
        <w:t xml:space="preserve"> от </w:t>
      </w:r>
      <w:r w:rsidR="00174648">
        <w:rPr>
          <w:bCs/>
          <w:sz w:val="24"/>
          <w:szCs w:val="24"/>
        </w:rPr>
        <w:t>02.03.2023</w:t>
      </w:r>
      <w:r w:rsidRPr="00D12BD1">
        <w:rPr>
          <w:bCs/>
          <w:sz w:val="24"/>
          <w:szCs w:val="24"/>
        </w:rPr>
        <w:t xml:space="preserve"> </w:t>
      </w:r>
    </w:p>
    <w:p w:rsidR="002C70D5" w:rsidRPr="00CD4B7B" w:rsidRDefault="002C70D5" w:rsidP="002C70D5">
      <w:pPr>
        <w:autoSpaceDE w:val="0"/>
        <w:autoSpaceDN w:val="0"/>
        <w:adjustRightInd w:val="0"/>
        <w:jc w:val="right"/>
        <w:rPr>
          <w:bCs/>
        </w:rPr>
      </w:pPr>
      <w:r w:rsidRPr="00D12BD1">
        <w:rPr>
          <w:bCs/>
          <w:sz w:val="24"/>
          <w:szCs w:val="24"/>
        </w:rPr>
        <w:t>о создан</w:t>
      </w:r>
      <w:proofErr w:type="gramStart"/>
      <w:r w:rsidRPr="00D12BD1">
        <w:rPr>
          <w:bCs/>
          <w:sz w:val="24"/>
          <w:szCs w:val="24"/>
        </w:rPr>
        <w:t>ии ау</w:t>
      </w:r>
      <w:proofErr w:type="gramEnd"/>
      <w:r w:rsidRPr="00D12BD1">
        <w:rPr>
          <w:bCs/>
          <w:sz w:val="24"/>
          <w:szCs w:val="24"/>
        </w:rPr>
        <w:t>кционной комиссии</w:t>
      </w:r>
    </w:p>
    <w:p w:rsidR="002C70D5" w:rsidRPr="00CD4B7B" w:rsidRDefault="002C70D5" w:rsidP="002C70D5">
      <w:pPr>
        <w:autoSpaceDE w:val="0"/>
        <w:autoSpaceDN w:val="0"/>
        <w:adjustRightInd w:val="0"/>
        <w:jc w:val="right"/>
        <w:rPr>
          <w:bCs/>
        </w:rPr>
      </w:pPr>
    </w:p>
    <w:p w:rsidR="002C70D5" w:rsidRPr="00CD4B7B" w:rsidRDefault="002C70D5" w:rsidP="002C70D5">
      <w:pPr>
        <w:autoSpaceDE w:val="0"/>
        <w:autoSpaceDN w:val="0"/>
        <w:adjustRightInd w:val="0"/>
        <w:jc w:val="center"/>
        <w:rPr>
          <w:bCs/>
        </w:rPr>
      </w:pPr>
    </w:p>
    <w:p w:rsidR="002C70D5" w:rsidRPr="00CD4B7B" w:rsidRDefault="002C70D5" w:rsidP="002C70D5">
      <w:pPr>
        <w:autoSpaceDE w:val="0"/>
        <w:autoSpaceDN w:val="0"/>
        <w:adjustRightInd w:val="0"/>
        <w:jc w:val="center"/>
        <w:rPr>
          <w:b/>
          <w:bCs/>
        </w:rPr>
      </w:pPr>
      <w:r w:rsidRPr="00CD4B7B">
        <w:rPr>
          <w:b/>
          <w:bCs/>
        </w:rPr>
        <w:t>Положение об аукционной комиссии</w:t>
      </w:r>
    </w:p>
    <w:p w:rsidR="002C70D5" w:rsidRPr="00CD4B7B" w:rsidRDefault="002C70D5" w:rsidP="002C70D5">
      <w:pPr>
        <w:autoSpaceDE w:val="0"/>
        <w:autoSpaceDN w:val="0"/>
        <w:adjustRightInd w:val="0"/>
        <w:jc w:val="center"/>
        <w:rPr>
          <w:b/>
          <w:bCs/>
        </w:rPr>
      </w:pPr>
      <w:r w:rsidRPr="00CD4B7B">
        <w:rPr>
          <w:b/>
          <w:bCs/>
        </w:rPr>
        <w:t>по определению поставщиков (подрядчиков, исполнителей)</w:t>
      </w:r>
    </w:p>
    <w:p w:rsidR="002C70D5" w:rsidRPr="00CD4B7B" w:rsidRDefault="002C70D5" w:rsidP="002C70D5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CD4B7B">
        <w:rPr>
          <w:b/>
          <w:bCs/>
          <w:u w:val="single"/>
        </w:rPr>
        <w:t xml:space="preserve">Администрация Локшинского сельсовета Ужурского района Красноярского края </w:t>
      </w:r>
    </w:p>
    <w:p w:rsidR="002C70D5" w:rsidRPr="00CD4B7B" w:rsidRDefault="002C70D5" w:rsidP="002C70D5">
      <w:pPr>
        <w:autoSpaceDE w:val="0"/>
        <w:autoSpaceDN w:val="0"/>
        <w:adjustRightInd w:val="0"/>
        <w:jc w:val="center"/>
        <w:rPr>
          <w:bCs/>
        </w:rPr>
      </w:pPr>
      <w:r w:rsidRPr="00CD4B7B">
        <w:rPr>
          <w:bCs/>
        </w:rPr>
        <w:t>(наименование заказчика)</w:t>
      </w:r>
    </w:p>
    <w:p w:rsidR="002C70D5" w:rsidRPr="00CD4B7B" w:rsidRDefault="002C70D5" w:rsidP="002C70D5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2C70D5" w:rsidRPr="00CD4B7B" w:rsidRDefault="002C70D5" w:rsidP="002C70D5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CD4B7B">
        <w:rPr>
          <w:bCs/>
        </w:rPr>
        <w:t>. Общие положения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 xml:space="preserve">1.1. Настоящее Положение определяет цели, задачи, функции, полномочия и порядок деятельности комиссии по определению поставщиков (подрядчиков, исполнителей) администрации </w:t>
      </w:r>
      <w:r>
        <w:rPr>
          <w:bCs/>
        </w:rPr>
        <w:t>Локшинского</w:t>
      </w:r>
      <w:r w:rsidRPr="00CD4B7B">
        <w:rPr>
          <w:bCs/>
        </w:rPr>
        <w:t xml:space="preserve"> сельсовета, (далее - Заказчик) для заключения муниципальных контрактов на закупку товаров, работ, услуг для удовлетворения муниципальных нужд Заказчика в рамках аукционов в электронной форме (далее - аукционная комиссия).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1.2. Основные понятия: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proofErr w:type="gramStart"/>
      <w:r w:rsidRPr="00CD4B7B">
        <w:rPr>
          <w:bCs/>
        </w:rPr>
        <w:t xml:space="preserve">- определение поставщика (подрядчика, исполнителя) - совокупность действий, которые осуществляются Заказчиком в порядке, установленном Федеральным </w:t>
      </w:r>
      <w:hyperlink r:id="rId7" w:history="1">
        <w:r w:rsidRPr="00CD4B7B">
          <w:rPr>
            <w:bCs/>
            <w:color w:val="0000FF"/>
          </w:rPr>
          <w:t>законом</w:t>
        </w:r>
      </w:hyperlink>
      <w:r w:rsidRPr="00CD4B7B">
        <w:rPr>
          <w:bCs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начиная с размещения извещения об осуществлении закупки товара, работы, услуги для обеспечения муниципальных нужд Заказчика и завершаются заключением контракта;</w:t>
      </w:r>
      <w:proofErr w:type="gramEnd"/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- 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- аукцион - способ определения поставщика (подрядчика, исполнителя), при котором победителем признается участник закупки, предложивший наименьшую цену контракта;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- аукцион в электронной форме (электронный аукцион) -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оператором;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proofErr w:type="gramStart"/>
      <w:r w:rsidRPr="00CD4B7B">
        <w:rPr>
          <w:bCs/>
        </w:rPr>
        <w:lastRenderedPageBreak/>
        <w:t>- эксперт, экспертная организация - обладающее специальными познаниями, опытом, квалификацией в области науки, техники, искусства или ремесла физическое лицо, в том числе индивидуальный предприниматель, либо юридическое лицо (работники юридического лица должны обладать специальными познаниями, опытом, квалификацией в области науки, техники, искусства или ремесла), которые осуществляют на основе договора деятельность по изучению и оценке предмета экспертизы, а также по подготовке экспертных заключений по</w:t>
      </w:r>
      <w:proofErr w:type="gramEnd"/>
      <w:r w:rsidRPr="00CD4B7B">
        <w:rPr>
          <w:bCs/>
        </w:rPr>
        <w:t xml:space="preserve"> поставленным Заказчиком, участником закупки вопросам в случаях, предусмотренных </w:t>
      </w:r>
      <w:hyperlink r:id="rId8" w:history="1">
        <w:r w:rsidRPr="00CD4B7B">
          <w:rPr>
            <w:bCs/>
            <w:color w:val="0000FF"/>
          </w:rPr>
          <w:t>Законом</w:t>
        </w:r>
      </w:hyperlink>
      <w:r w:rsidRPr="00CD4B7B">
        <w:rPr>
          <w:bCs/>
        </w:rPr>
        <w:t xml:space="preserve"> о контрактной системе.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1.3. Процедуры по определению поставщиков (подрядчиков, исполнителей) проводятся Заказчиком.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1.4. 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 путем аукциона, в том числе для разработки документации об аукционе, размещения в единой информационной системе извещения о проведении электронного аукциона,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предмета и существенных условий контракта, утверждение проекта контракта, документации об аукционе и подписание контракта осуществляются Заказчиком.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1.5. В процессе осуществления своих полномочий аукционная комиссия взаимодействует с Заказчиком и специализированной организацией (в случае ее привлечения Заказчиком) в порядке, установленном настоящим Положением.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1.6. При отсутствии председателя конкурсной комиссии его обязанности исполняет секретарь комиссии.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</w:p>
    <w:p w:rsidR="002C70D5" w:rsidRPr="00CD4B7B" w:rsidRDefault="002C70D5" w:rsidP="002C70D5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CD4B7B">
        <w:rPr>
          <w:bCs/>
        </w:rPr>
        <w:t>2. Правовое регулирование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 xml:space="preserve">Аукционная комиссия в процессе своей деятельности обязана руководствоваться Бюджетным </w:t>
      </w:r>
      <w:hyperlink r:id="rId9" w:history="1">
        <w:r w:rsidRPr="00CD4B7B">
          <w:rPr>
            <w:bCs/>
            <w:color w:val="0000FF"/>
          </w:rPr>
          <w:t>кодексом</w:t>
        </w:r>
      </w:hyperlink>
      <w:r w:rsidRPr="00CD4B7B">
        <w:rPr>
          <w:bCs/>
        </w:rPr>
        <w:t xml:space="preserve"> Российской Федерации, Гражданским </w:t>
      </w:r>
      <w:hyperlink r:id="rId10" w:history="1">
        <w:r w:rsidRPr="00CD4B7B">
          <w:rPr>
            <w:bCs/>
            <w:color w:val="0000FF"/>
          </w:rPr>
          <w:t>кодексом</w:t>
        </w:r>
      </w:hyperlink>
      <w:r w:rsidRPr="00CD4B7B">
        <w:rPr>
          <w:bCs/>
        </w:rPr>
        <w:t xml:space="preserve"> Российской Федерации, </w:t>
      </w:r>
      <w:hyperlink r:id="rId11" w:history="1">
        <w:r w:rsidRPr="00CD4B7B">
          <w:rPr>
            <w:bCs/>
            <w:color w:val="0000FF"/>
          </w:rPr>
          <w:t>Законом</w:t>
        </w:r>
      </w:hyperlink>
      <w:r w:rsidRPr="00CD4B7B">
        <w:rPr>
          <w:bCs/>
        </w:rPr>
        <w:t xml:space="preserve"> о контрактной системе, Федеральным </w:t>
      </w:r>
      <w:hyperlink r:id="rId12" w:history="1">
        <w:r w:rsidRPr="00CD4B7B">
          <w:rPr>
            <w:bCs/>
            <w:color w:val="0000FF"/>
          </w:rPr>
          <w:t>законом</w:t>
        </w:r>
      </w:hyperlink>
      <w:r w:rsidRPr="00CD4B7B">
        <w:rPr>
          <w:bCs/>
        </w:rPr>
        <w:t xml:space="preserve"> от 26.07.2006 N 135-ФЗ "О защите конкуренции",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</w:p>
    <w:p w:rsidR="002C70D5" w:rsidRPr="00CD4B7B" w:rsidRDefault="002C70D5" w:rsidP="002C70D5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CD4B7B">
        <w:rPr>
          <w:bCs/>
        </w:rPr>
        <w:t>3. Цели создания и принципы работы аукционной комиссии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3.1. Аукционная комиссия создается в целях проведения электронных аукционов.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lastRenderedPageBreak/>
        <w:t>3.2. В своей деятельности аукционная комиссия руководствуется следующими принципами.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3.2.1. Эффективность и экономичность использования выделенных средств из муниципального бюджета и внебюджетных источников финансирования.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CD4B7B">
        <w:rPr>
          <w:bCs/>
        </w:rPr>
        <w:t>ств дл</w:t>
      </w:r>
      <w:proofErr w:type="gramEnd"/>
      <w:r w:rsidRPr="00CD4B7B">
        <w:rPr>
          <w:bCs/>
        </w:rP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</w:p>
    <w:p w:rsidR="002C70D5" w:rsidRPr="00CD4B7B" w:rsidRDefault="002C70D5" w:rsidP="002C70D5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CD4B7B">
        <w:rPr>
          <w:bCs/>
        </w:rPr>
        <w:t>4. Функции комиссии при проведении электронных аукционов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4.1. При осуществлении процедуры определения поставщика (подрядчика, исполнителя) путем проведения электронного аукциона в обязанности аукционной комиссии входит следующее.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4.1.1. Аукционная комиссия проверяет первые части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 xml:space="preserve">Срок рассмотрения первых частей заявок на участие в электронном аукционе не может превышать семь дней </w:t>
      </w:r>
      <w:proofErr w:type="gramStart"/>
      <w:r w:rsidRPr="00CD4B7B">
        <w:rPr>
          <w:bCs/>
        </w:rPr>
        <w:t>с даты окончания</w:t>
      </w:r>
      <w:proofErr w:type="gramEnd"/>
      <w:r w:rsidRPr="00CD4B7B">
        <w:rPr>
          <w:bCs/>
        </w:rPr>
        <w:t xml:space="preserve"> срока подачи указанных заявок.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4.1.2. По результатам рассмотрения первых частей заявок на участие в электронном аукционе аукционная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 отказе в допуске к участию в таком аукционе.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Участник электронного аукциона не допускается к участию в нем в случае: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 xml:space="preserve">- не предоставления информации, предусмотренной </w:t>
      </w:r>
      <w:hyperlink r:id="rId13" w:history="1">
        <w:r w:rsidRPr="00CD4B7B">
          <w:rPr>
            <w:bCs/>
            <w:color w:val="0000FF"/>
          </w:rPr>
          <w:t>ч. 3 ст. 66</w:t>
        </w:r>
      </w:hyperlink>
      <w:r w:rsidRPr="00CD4B7B">
        <w:rPr>
          <w:bCs/>
        </w:rPr>
        <w:t xml:space="preserve"> Закона о контрактной системе, или предоставления недостоверной информации;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 xml:space="preserve">- несоответствия информации, предусмотренной </w:t>
      </w:r>
      <w:hyperlink r:id="rId14" w:history="1">
        <w:r w:rsidRPr="00CD4B7B">
          <w:rPr>
            <w:bCs/>
            <w:color w:val="0000FF"/>
          </w:rPr>
          <w:t>ч. 3 ст. 66</w:t>
        </w:r>
      </w:hyperlink>
      <w:r w:rsidRPr="00CD4B7B">
        <w:rPr>
          <w:bCs/>
        </w:rPr>
        <w:t xml:space="preserve"> Закона о контрактной системе, требованиям документации о таком аукционе.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Отказ в допуске к участию в электронном аукционе по иным основаниям не допускается.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bookmarkStart w:id="1" w:name="Par53"/>
      <w:bookmarkEnd w:id="1"/>
      <w:r w:rsidRPr="00CD4B7B">
        <w:rPr>
          <w:bCs/>
        </w:rPr>
        <w:t xml:space="preserve">4.1.3.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аукционе, подписываемый всеми </w:t>
      </w:r>
      <w:r w:rsidRPr="00CD4B7B">
        <w:rPr>
          <w:bCs/>
        </w:rPr>
        <w:lastRenderedPageBreak/>
        <w:t>присутствующими на заседан</w:t>
      </w:r>
      <w:proofErr w:type="gramStart"/>
      <w:r w:rsidRPr="00CD4B7B">
        <w:rPr>
          <w:bCs/>
        </w:rPr>
        <w:t>ии ау</w:t>
      </w:r>
      <w:proofErr w:type="gramEnd"/>
      <w:r w:rsidRPr="00CD4B7B">
        <w:rPr>
          <w:bCs/>
        </w:rPr>
        <w:t>кционной комиссии ее членами не позднее даты окончания срока рассмотрения данных заявок.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Указанный протокол должен содержать информацию: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- о порядковых номерах заявок на участие в таком аукционе;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proofErr w:type="gramStart"/>
      <w:r w:rsidRPr="00CD4B7B">
        <w:rPr>
          <w:bCs/>
        </w:rPr>
        <w:t>- о допуске участника закупки, подавшего заявку на участие в таком аукционе, которой присвоен соответствующий порядковый номер,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</w:t>
      </w:r>
      <w:proofErr w:type="gramEnd"/>
      <w:r w:rsidRPr="00CD4B7B">
        <w:rPr>
          <w:bCs/>
        </w:rPr>
        <w:t xml:space="preserve"> </w:t>
      </w:r>
      <w:proofErr w:type="gramStart"/>
      <w:r w:rsidRPr="00CD4B7B">
        <w:rPr>
          <w:bCs/>
        </w:rPr>
        <w:t>нем</w:t>
      </w:r>
      <w:proofErr w:type="gramEnd"/>
      <w:r w:rsidRPr="00CD4B7B">
        <w:rPr>
          <w:bCs/>
        </w:rPr>
        <w:t>, положений заявки на участие в таком аукционе, которые не соответствуют требованиям, установленным документацией о нем;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-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 xml:space="preserve">4.1.4. </w:t>
      </w:r>
      <w:proofErr w:type="gramStart"/>
      <w:r w:rsidRPr="00CD4B7B">
        <w:rPr>
          <w:bCs/>
        </w:rPr>
        <w:t>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</w:t>
      </w:r>
      <w:proofErr w:type="gramEnd"/>
      <w:r w:rsidRPr="00CD4B7B">
        <w:rPr>
          <w:bCs/>
        </w:rPr>
        <w:t xml:space="preserve"> В протокол, указанный в </w:t>
      </w:r>
      <w:hyperlink w:anchor="Par53" w:history="1">
        <w:r w:rsidRPr="00CD4B7B">
          <w:rPr>
            <w:bCs/>
            <w:color w:val="0000FF"/>
          </w:rPr>
          <w:t>п. 4.1.3</w:t>
        </w:r>
      </w:hyperlink>
      <w:r w:rsidRPr="00CD4B7B">
        <w:rPr>
          <w:bCs/>
        </w:rPr>
        <w:t xml:space="preserve"> настоящего Положения, вносится информация о признании такого аукциона </w:t>
      </w:r>
      <w:proofErr w:type="gramStart"/>
      <w:r w:rsidRPr="00CD4B7B">
        <w:rPr>
          <w:bCs/>
        </w:rPr>
        <w:t>несостоявшимся</w:t>
      </w:r>
      <w:proofErr w:type="gramEnd"/>
      <w:r w:rsidRPr="00CD4B7B">
        <w:rPr>
          <w:bCs/>
        </w:rPr>
        <w:t>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 xml:space="preserve">4.1.5. Аукционная комиссия рассматривает вторые части заявок на участие в электронном аукционе и документы, направленные Заказчику оператором электронной площадки в соответствии с </w:t>
      </w:r>
      <w:hyperlink r:id="rId15" w:history="1">
        <w:r w:rsidRPr="00CD4B7B">
          <w:rPr>
            <w:bCs/>
            <w:color w:val="0000FF"/>
          </w:rPr>
          <w:t>ч. 19 ст. 68</w:t>
        </w:r>
      </w:hyperlink>
      <w:r w:rsidRPr="00CD4B7B">
        <w:rPr>
          <w:bCs/>
        </w:rPr>
        <w:t xml:space="preserve"> Закона о контрактной системе, в части соответствия их требованиям, установленным документацией о таком аукционе.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настоящей статьей. Для принятия указанного решения аукционная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 xml:space="preserve">4.1.6. Аукционная комиссия рассматривает вторые части заявок на участие в электронном аукционе, направленных в соответствии с </w:t>
      </w:r>
      <w:hyperlink r:id="rId16" w:history="1">
        <w:r w:rsidRPr="00CD4B7B">
          <w:rPr>
            <w:bCs/>
            <w:color w:val="0000FF"/>
          </w:rPr>
          <w:t>ч. 19 ст. 68</w:t>
        </w:r>
      </w:hyperlink>
      <w:r w:rsidRPr="00CD4B7B">
        <w:rPr>
          <w:bCs/>
        </w:rPr>
        <w:t xml:space="preserve"> Закона о контрактной системе, до принятия решения о соответствии пяти таких заявок требованиям, установленным документацией о таком аукционе. </w:t>
      </w:r>
      <w:proofErr w:type="gramStart"/>
      <w:r w:rsidRPr="00CD4B7B">
        <w:rPr>
          <w:bCs/>
        </w:rPr>
        <w:lastRenderedPageBreak/>
        <w:t>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требованиям, аукционная комиссия рассматривает вторые части 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</w:t>
      </w:r>
      <w:proofErr w:type="gramEnd"/>
      <w:r w:rsidRPr="00CD4B7B">
        <w:rPr>
          <w:bCs/>
        </w:rPr>
        <w:t xml:space="preserve"> наиболее низкую цену контракта, и осуществляется с учетом ранжирования данных заявок в соответствии с </w:t>
      </w:r>
      <w:hyperlink r:id="rId17" w:history="1">
        <w:r w:rsidRPr="00CD4B7B">
          <w:rPr>
            <w:bCs/>
            <w:color w:val="0000FF"/>
          </w:rPr>
          <w:t>ч. 18 ст. 68</w:t>
        </w:r>
      </w:hyperlink>
      <w:r w:rsidRPr="00CD4B7B">
        <w:rPr>
          <w:bCs/>
        </w:rPr>
        <w:t xml:space="preserve"> Закона о контрактной системе.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 xml:space="preserve">Общий срок рассмотрения вторых частей заявок на участие в электронном аукционе не может превышать три рабочих дня </w:t>
      </w:r>
      <w:proofErr w:type="gramStart"/>
      <w:r w:rsidRPr="00CD4B7B">
        <w:rPr>
          <w:bCs/>
        </w:rPr>
        <w:t>с даты размещения</w:t>
      </w:r>
      <w:proofErr w:type="gramEnd"/>
      <w:r w:rsidRPr="00CD4B7B">
        <w:rPr>
          <w:bCs/>
        </w:rPr>
        <w:t xml:space="preserve"> на электронной площадке протокола проведения электронного аукциона.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4.1.7.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proofErr w:type="gramStart"/>
      <w:r w:rsidRPr="00CD4B7B">
        <w:rPr>
          <w:bCs/>
        </w:rPr>
        <w:t xml:space="preserve">- непредставления документов и информации, которые предусмотрены </w:t>
      </w:r>
      <w:hyperlink r:id="rId18" w:history="1">
        <w:r w:rsidRPr="00CD4B7B">
          <w:rPr>
            <w:bCs/>
            <w:color w:val="0000FF"/>
          </w:rPr>
          <w:t>п. п. 1</w:t>
        </w:r>
      </w:hyperlink>
      <w:r w:rsidRPr="00CD4B7B">
        <w:rPr>
          <w:bCs/>
        </w:rPr>
        <w:t xml:space="preserve">, </w:t>
      </w:r>
      <w:hyperlink r:id="rId19" w:history="1">
        <w:r w:rsidRPr="00CD4B7B">
          <w:rPr>
            <w:bCs/>
            <w:color w:val="0000FF"/>
          </w:rPr>
          <w:t>3</w:t>
        </w:r>
      </w:hyperlink>
      <w:r w:rsidRPr="00CD4B7B">
        <w:rPr>
          <w:bCs/>
        </w:rPr>
        <w:t xml:space="preserve"> - </w:t>
      </w:r>
      <w:hyperlink r:id="rId20" w:history="1">
        <w:r w:rsidRPr="00CD4B7B">
          <w:rPr>
            <w:bCs/>
            <w:color w:val="0000FF"/>
          </w:rPr>
          <w:t>5</w:t>
        </w:r>
      </w:hyperlink>
      <w:r w:rsidRPr="00CD4B7B">
        <w:rPr>
          <w:bCs/>
        </w:rPr>
        <w:t xml:space="preserve">, </w:t>
      </w:r>
      <w:hyperlink r:id="rId21" w:history="1">
        <w:r w:rsidRPr="00CD4B7B">
          <w:rPr>
            <w:bCs/>
            <w:color w:val="0000FF"/>
          </w:rPr>
          <w:t>7</w:t>
        </w:r>
      </w:hyperlink>
      <w:r w:rsidRPr="00CD4B7B">
        <w:rPr>
          <w:bCs/>
        </w:rPr>
        <w:t xml:space="preserve"> и </w:t>
      </w:r>
      <w:hyperlink r:id="rId22" w:history="1">
        <w:r w:rsidRPr="00CD4B7B">
          <w:rPr>
            <w:bCs/>
            <w:color w:val="0000FF"/>
          </w:rPr>
          <w:t>8</w:t>
        </w:r>
      </w:hyperlink>
      <w:r w:rsidRPr="00CD4B7B">
        <w:rPr>
          <w:bCs/>
        </w:rPr>
        <w:t xml:space="preserve"> ч. 2 ст. 62, ч. 3 и 5 ст. 66 Закона о контрактной системе,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</w:t>
      </w:r>
      <w:proofErr w:type="gramEnd"/>
      <w:r w:rsidRPr="00CD4B7B">
        <w:rPr>
          <w:bCs/>
        </w:rPr>
        <w:t xml:space="preserve"> </w:t>
      </w:r>
      <w:proofErr w:type="gramStart"/>
      <w:r w:rsidRPr="00CD4B7B">
        <w:rPr>
          <w:bCs/>
        </w:rPr>
        <w:t>таком</w:t>
      </w:r>
      <w:proofErr w:type="gramEnd"/>
      <w:r w:rsidRPr="00CD4B7B">
        <w:rPr>
          <w:bCs/>
        </w:rPr>
        <w:t xml:space="preserve"> аукционе;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 xml:space="preserve">- несоответствия участника такого аукциона требованиям, установленным в соответствии со </w:t>
      </w:r>
      <w:hyperlink r:id="rId23" w:history="1">
        <w:r w:rsidRPr="00CD4B7B">
          <w:rPr>
            <w:bCs/>
            <w:color w:val="0000FF"/>
          </w:rPr>
          <w:t>ст. 31</w:t>
        </w:r>
      </w:hyperlink>
      <w:r w:rsidRPr="00CD4B7B">
        <w:rPr>
          <w:bCs/>
        </w:rPr>
        <w:t xml:space="preserve"> Закона о контрактной системе.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4.1.8. Результаты рассмотрения заявок на участие в электронном аукционе фиксируются в протоколе подведения итогов такого аукциона, который подписывается всеми участвовавшими в рассмотрении этих заявок членами аукционной комиссии, и не позднее рабочего дня, следующего за датой подписания указанного протокола, размещаются Заказчиком на электронной площадке и в единой информационной системе.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proofErr w:type="gramStart"/>
      <w:r w:rsidRPr="00CD4B7B">
        <w:rPr>
          <w:bCs/>
        </w:rPr>
        <w:t>Указанный протокол должен содержать информацию о порядковых номерах пяти заявок на участие в таком аукционе (в случае принятия решения о соответствии пяти заявок на участие в таком аукционе требованиям, установленным документацией о таком аукционе, или в случае принятия аукционной комиссией на основании рассмотрения вторых частей заявок на участие в таком аукционе, поданных всеми участниками такого аукциона, принявшими участие в нем</w:t>
      </w:r>
      <w:proofErr w:type="gramEnd"/>
      <w:r w:rsidRPr="00CD4B7B">
        <w:rPr>
          <w:bCs/>
        </w:rPr>
        <w:t xml:space="preserve">, </w:t>
      </w:r>
      <w:proofErr w:type="gramStart"/>
      <w:r w:rsidRPr="00CD4B7B">
        <w:rPr>
          <w:bCs/>
        </w:rPr>
        <w:t xml:space="preserve">решения о соответствии более чем одной заявки на участие в таком аукционе, но менее чем пяти данных заявок установленным требованиям), которые ранжированы в соответствии с </w:t>
      </w:r>
      <w:hyperlink r:id="rId24" w:history="1">
        <w:r w:rsidRPr="00CD4B7B">
          <w:rPr>
            <w:bCs/>
            <w:color w:val="0000FF"/>
          </w:rPr>
          <w:t>ч. 18 ст. 68</w:t>
        </w:r>
      </w:hyperlink>
      <w:r w:rsidRPr="00CD4B7B">
        <w:rPr>
          <w:bCs/>
        </w:rPr>
        <w:t xml:space="preserve"> Закона о контрактной системе и в отношении которых принято решение о соответствии требованиям, установленным документацией о таком аукционе, или, если на основании рассмотрения вторых частей заявок на участие в таком аукционе</w:t>
      </w:r>
      <w:proofErr w:type="gramEnd"/>
      <w:r w:rsidRPr="00CD4B7B">
        <w:rPr>
          <w:bCs/>
        </w:rPr>
        <w:t xml:space="preserve">, </w:t>
      </w:r>
      <w:proofErr w:type="gramStart"/>
      <w:r w:rsidRPr="00CD4B7B">
        <w:rPr>
          <w:bCs/>
        </w:rPr>
        <w:t xml:space="preserve">поданных всеми его участниками, принявшими участие в нем, принято решение о соответствии установленным требованиям более чем одной заявки на участие в таком аукционе, но менее чем пяти </w:t>
      </w:r>
      <w:r w:rsidRPr="00CD4B7B">
        <w:rPr>
          <w:bCs/>
        </w:rPr>
        <w:lastRenderedPageBreak/>
        <w:t>данных заявок, а также информацию об их порядковых номерах, решение о соответствии или о несоответствии заявок на участие в таком аукционе требованиям, установленным документацией о нем, с обоснованием этого решения и с указанием</w:t>
      </w:r>
      <w:proofErr w:type="gramEnd"/>
      <w:r w:rsidRPr="00CD4B7B">
        <w:rPr>
          <w:bCs/>
        </w:rPr>
        <w:t xml:space="preserve"> </w:t>
      </w:r>
      <w:proofErr w:type="gramStart"/>
      <w:r w:rsidRPr="00CD4B7B">
        <w:rPr>
          <w:bCs/>
        </w:rPr>
        <w:t xml:space="preserve">положений </w:t>
      </w:r>
      <w:hyperlink r:id="rId25" w:history="1">
        <w:r w:rsidRPr="00CD4B7B">
          <w:rPr>
            <w:bCs/>
            <w:color w:val="0000FF"/>
          </w:rPr>
          <w:t>Закона</w:t>
        </w:r>
      </w:hyperlink>
      <w:r w:rsidRPr="00CD4B7B">
        <w:rPr>
          <w:bCs/>
        </w:rPr>
        <w:t xml:space="preserve"> о контрактной системе, которым не соответствует участник такого аукциона,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нем, информацию о решении каждого члена аукционной комиссии в отношении каждой заявки на участие в таком аукционе.</w:t>
      </w:r>
      <w:proofErr w:type="gramEnd"/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 xml:space="preserve">4.1.9. Участник электронного аукциона, который предложил наиболее низкую цену контракта и заявка на </w:t>
      </w:r>
      <w:proofErr w:type="gramStart"/>
      <w:r w:rsidRPr="00CD4B7B">
        <w:rPr>
          <w:bCs/>
        </w:rPr>
        <w:t>участие</w:t>
      </w:r>
      <w:proofErr w:type="gramEnd"/>
      <w:r w:rsidRPr="00CD4B7B">
        <w:rPr>
          <w:bCs/>
        </w:rPr>
        <w:t xml:space="preserve">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4.1.10. В случае если аукционной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указанным требованиям только одной второй части заявки на участие в нем, такой аукцион признается несостоявшимся.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 xml:space="preserve">4.1.11. </w:t>
      </w:r>
      <w:proofErr w:type="gramStart"/>
      <w:r w:rsidRPr="00CD4B7B">
        <w:rPr>
          <w:bCs/>
        </w:rPr>
        <w:t>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аукционная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</w:t>
      </w:r>
      <w:proofErr w:type="gramEnd"/>
      <w:r w:rsidRPr="00CD4B7B">
        <w:rPr>
          <w:bCs/>
        </w:rPr>
        <w:t xml:space="preserve"> </w:t>
      </w:r>
      <w:hyperlink r:id="rId26" w:history="1">
        <w:r w:rsidRPr="00CD4B7B">
          <w:rPr>
            <w:bCs/>
            <w:color w:val="0000FF"/>
          </w:rPr>
          <w:t>Закона</w:t>
        </w:r>
      </w:hyperlink>
      <w:r w:rsidRPr="00CD4B7B">
        <w:rPr>
          <w:bCs/>
        </w:rPr>
        <w:t xml:space="preserve">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аукционной комиссии.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Указанный протокол должен содержать следующую информацию: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proofErr w:type="gramStart"/>
      <w:r w:rsidRPr="00CD4B7B">
        <w:rPr>
          <w:bCs/>
        </w:rPr>
        <w:t xml:space="preserve">- решение о соответствии участника такого аукциона, подавшего единственную заявку на участие в таком аукционе, и поданной им заявки требованиям </w:t>
      </w:r>
      <w:hyperlink r:id="rId27" w:history="1">
        <w:r w:rsidRPr="00CD4B7B">
          <w:rPr>
            <w:bCs/>
            <w:color w:val="0000FF"/>
          </w:rPr>
          <w:t>Закона</w:t>
        </w:r>
      </w:hyperlink>
      <w:r w:rsidRPr="00CD4B7B">
        <w:rPr>
          <w:bCs/>
        </w:rPr>
        <w:t xml:space="preserve"> о контрактной системе и документации о таком аукционе либо о несоответствии данного участника и поданной им заявки требованиям </w:t>
      </w:r>
      <w:hyperlink r:id="rId28" w:history="1">
        <w:r w:rsidRPr="00CD4B7B">
          <w:rPr>
            <w:bCs/>
            <w:color w:val="0000FF"/>
          </w:rPr>
          <w:t>Закона</w:t>
        </w:r>
      </w:hyperlink>
      <w:r w:rsidRPr="00CD4B7B">
        <w:rPr>
          <w:bCs/>
        </w:rPr>
        <w:t xml:space="preserve"> о контрактной системе и (или) документации о таком аукционе с обоснованием этого решения, в том числе с указанием положений названного </w:t>
      </w:r>
      <w:hyperlink r:id="rId29" w:history="1">
        <w:r w:rsidRPr="00CD4B7B">
          <w:rPr>
            <w:bCs/>
            <w:color w:val="0000FF"/>
          </w:rPr>
          <w:t>Закона</w:t>
        </w:r>
        <w:proofErr w:type="gramEnd"/>
      </w:hyperlink>
      <w:r w:rsidRPr="00CD4B7B">
        <w:rPr>
          <w:bCs/>
        </w:rPr>
        <w:t xml:space="preserve"> и (или) документации о таком аукционе, которым не соответствует единственная заявка на участие в таком аукционе;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 xml:space="preserve">- решение каждого члена аукционной комиссии о соответствии участника такого аукциона и поданной им заявки требованиям </w:t>
      </w:r>
      <w:hyperlink r:id="rId30" w:history="1">
        <w:r w:rsidRPr="00CD4B7B">
          <w:rPr>
            <w:bCs/>
            <w:color w:val="0000FF"/>
          </w:rPr>
          <w:t>Закона</w:t>
        </w:r>
      </w:hyperlink>
      <w:r w:rsidRPr="00CD4B7B">
        <w:rPr>
          <w:bCs/>
        </w:rPr>
        <w:t xml:space="preserve">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</w:t>
      </w:r>
      <w:hyperlink r:id="rId31" w:history="1">
        <w:r w:rsidRPr="00CD4B7B">
          <w:rPr>
            <w:bCs/>
            <w:color w:val="0000FF"/>
          </w:rPr>
          <w:t>Закона</w:t>
        </w:r>
      </w:hyperlink>
      <w:r w:rsidRPr="00CD4B7B">
        <w:rPr>
          <w:bCs/>
        </w:rPr>
        <w:t xml:space="preserve"> о контрактной системе и (или) документации о таком аукционе.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 xml:space="preserve">4.1.12. </w:t>
      </w:r>
      <w:proofErr w:type="gramStart"/>
      <w:r w:rsidRPr="00CD4B7B">
        <w:rPr>
          <w:bCs/>
        </w:rPr>
        <w:t xml:space="preserve">В случае если электронный аукцион признан несостоявшимся в связи с тем, что аукционной комиссией принято решение о признании только </w:t>
      </w:r>
      <w:r w:rsidRPr="00CD4B7B">
        <w:rPr>
          <w:bCs/>
        </w:rPr>
        <w:lastRenderedPageBreak/>
        <w:t>одного участника закупки, подавшего заявку на участие в таком аукционе, его участником, аукционная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</w:t>
      </w:r>
      <w:proofErr w:type="gramEnd"/>
      <w:r w:rsidRPr="00CD4B7B">
        <w:rPr>
          <w:bCs/>
        </w:rPr>
        <w:t xml:space="preserve"> предмет соответствия требованиям </w:t>
      </w:r>
      <w:hyperlink r:id="rId32" w:history="1">
        <w:r w:rsidRPr="00CD4B7B">
          <w:rPr>
            <w:bCs/>
            <w:color w:val="0000FF"/>
          </w:rPr>
          <w:t>Закона</w:t>
        </w:r>
      </w:hyperlink>
      <w:r w:rsidRPr="00CD4B7B">
        <w:rPr>
          <w:bCs/>
        </w:rPr>
        <w:t xml:space="preserve">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аукционной комиссии.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Указанный протокол должен содержать следующую информацию: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proofErr w:type="gramStart"/>
      <w:r w:rsidRPr="00CD4B7B">
        <w:rPr>
          <w:bCs/>
        </w:rPr>
        <w:t xml:space="preserve">- решение о соответствии единственного участника такого аукциона и поданной им заявки на участие в нем требованиям </w:t>
      </w:r>
      <w:hyperlink r:id="rId33" w:history="1">
        <w:r w:rsidRPr="00CD4B7B">
          <w:rPr>
            <w:bCs/>
            <w:color w:val="0000FF"/>
          </w:rPr>
          <w:t>Закона</w:t>
        </w:r>
      </w:hyperlink>
      <w:r w:rsidRPr="00CD4B7B">
        <w:rPr>
          <w:bCs/>
        </w:rPr>
        <w:t xml:space="preserve"> о контрактной системе и документации о таком аукционе либо о несоответствии этого участника и данной заявки требованиям </w:t>
      </w:r>
      <w:hyperlink r:id="rId34" w:history="1">
        <w:r w:rsidRPr="00CD4B7B">
          <w:rPr>
            <w:bCs/>
            <w:color w:val="0000FF"/>
          </w:rPr>
          <w:t>Закона</w:t>
        </w:r>
      </w:hyperlink>
      <w:r w:rsidRPr="00CD4B7B">
        <w:rPr>
          <w:bCs/>
        </w:rPr>
        <w:t xml:space="preserve"> о контрактной системе и (или) документации о таком аукционе с обоснованием указанного решения, в том числе с указанием положений названного </w:t>
      </w:r>
      <w:hyperlink r:id="rId35" w:history="1">
        <w:r w:rsidRPr="00CD4B7B">
          <w:rPr>
            <w:bCs/>
            <w:color w:val="0000FF"/>
          </w:rPr>
          <w:t>Закона</w:t>
        </w:r>
      </w:hyperlink>
      <w:r w:rsidRPr="00CD4B7B">
        <w:rPr>
          <w:bCs/>
        </w:rPr>
        <w:t xml:space="preserve"> и (или) документации о</w:t>
      </w:r>
      <w:proofErr w:type="gramEnd"/>
      <w:r w:rsidRPr="00CD4B7B">
        <w:rPr>
          <w:bCs/>
        </w:rPr>
        <w:t xml:space="preserve"> </w:t>
      </w:r>
      <w:proofErr w:type="gramStart"/>
      <w:r w:rsidRPr="00CD4B7B">
        <w:rPr>
          <w:bCs/>
        </w:rPr>
        <w:t>таком</w:t>
      </w:r>
      <w:proofErr w:type="gramEnd"/>
      <w:r w:rsidRPr="00CD4B7B">
        <w:rPr>
          <w:bCs/>
        </w:rPr>
        <w:t xml:space="preserve"> аукционе, которым не соответствует эта заявка;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proofErr w:type="gramStart"/>
      <w:r w:rsidRPr="00CD4B7B">
        <w:rPr>
          <w:bCs/>
        </w:rPr>
        <w:t xml:space="preserve">- решение каждого члена аукционной комиссии о соответствии единственного участника такого аукциона и поданной им заявки на участие в нем требованиям </w:t>
      </w:r>
      <w:hyperlink r:id="rId36" w:history="1">
        <w:r w:rsidRPr="00CD4B7B">
          <w:rPr>
            <w:bCs/>
            <w:color w:val="0000FF"/>
          </w:rPr>
          <w:t>Закона</w:t>
        </w:r>
      </w:hyperlink>
      <w:r w:rsidRPr="00CD4B7B">
        <w:rPr>
          <w:bCs/>
        </w:rPr>
        <w:t xml:space="preserve">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</w:t>
      </w:r>
      <w:hyperlink r:id="rId37" w:history="1">
        <w:r w:rsidRPr="00CD4B7B">
          <w:rPr>
            <w:bCs/>
            <w:color w:val="0000FF"/>
          </w:rPr>
          <w:t>Закона</w:t>
        </w:r>
      </w:hyperlink>
      <w:r w:rsidRPr="00CD4B7B">
        <w:rPr>
          <w:bCs/>
        </w:rPr>
        <w:t xml:space="preserve"> и (или) документации о таком аукционе.</w:t>
      </w:r>
      <w:proofErr w:type="gramEnd"/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 xml:space="preserve">4.1.13. </w:t>
      </w:r>
      <w:proofErr w:type="gramStart"/>
      <w:r w:rsidRPr="00CD4B7B">
        <w:rPr>
          <w:bCs/>
        </w:rPr>
        <w:t>В случае если электронный аукцион признан несостоявшимся в связи с тем, что в течение десяти минут после начала проведения такого аукциона ни один из его участников не подал предложение о цене контракта, аукционная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</w:t>
      </w:r>
      <w:proofErr w:type="gramEnd"/>
      <w:r w:rsidRPr="00CD4B7B">
        <w:rPr>
          <w:bCs/>
        </w:rPr>
        <w:t xml:space="preserve"> заявок и указанные документы на предмет соответствия требованиям </w:t>
      </w:r>
      <w:hyperlink r:id="rId38" w:history="1">
        <w:r w:rsidRPr="00CD4B7B">
          <w:rPr>
            <w:bCs/>
            <w:color w:val="0000FF"/>
          </w:rPr>
          <w:t>Закона</w:t>
        </w:r>
      </w:hyperlink>
      <w:r w:rsidRPr="00CD4B7B">
        <w:rPr>
          <w:bCs/>
        </w:rPr>
        <w:t xml:space="preserve"> о контрактной системе и документации о таком аукционе и направляет оператору электронной площадки протокол подведения итогов такого аукциона, подписанный членами аукционной комиссии.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Указанный протокол должен содержать следующую информацию: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proofErr w:type="gramStart"/>
      <w:r w:rsidRPr="00CD4B7B">
        <w:rPr>
          <w:bCs/>
        </w:rPr>
        <w:t xml:space="preserve">- решение о соответствии участников такого аукциона и поданных ими заявок на участие в нем требованиям </w:t>
      </w:r>
      <w:hyperlink r:id="rId39" w:history="1">
        <w:r w:rsidRPr="00CD4B7B">
          <w:rPr>
            <w:bCs/>
            <w:color w:val="0000FF"/>
          </w:rPr>
          <w:t>Закона</w:t>
        </w:r>
      </w:hyperlink>
      <w:r w:rsidRPr="00CD4B7B">
        <w:rPr>
          <w:bCs/>
        </w:rPr>
        <w:t xml:space="preserve"> о контрактной системе и документации о таком аукционе или о несоответствии участников такого аукциона и данных заявок требованиям </w:t>
      </w:r>
      <w:hyperlink r:id="rId40" w:history="1">
        <w:r w:rsidRPr="00CD4B7B">
          <w:rPr>
            <w:bCs/>
            <w:color w:val="0000FF"/>
          </w:rPr>
          <w:t>Закона</w:t>
        </w:r>
      </w:hyperlink>
      <w:r w:rsidRPr="00CD4B7B">
        <w:rPr>
          <w:bCs/>
        </w:rPr>
        <w:t xml:space="preserve"> о контрактной системе и (или) документации о таком аукционе с обоснованием указанного решения, в том числе с указанием положений документации о таком аукционе, которым не</w:t>
      </w:r>
      <w:proofErr w:type="gramEnd"/>
      <w:r w:rsidRPr="00CD4B7B">
        <w:rPr>
          <w:bCs/>
        </w:rPr>
        <w:t xml:space="preserve"> соответствуют данные заявки, содержания данных заявок, которое не соответствует требованиям документации о таком аукционе;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 xml:space="preserve">- решение каждого члена аукционной комиссии о соответствии участников такого аукциона и поданных ими заявок на участие в таком аукционе требованиям </w:t>
      </w:r>
      <w:hyperlink r:id="rId41" w:history="1">
        <w:r w:rsidRPr="00CD4B7B">
          <w:rPr>
            <w:bCs/>
            <w:color w:val="0000FF"/>
          </w:rPr>
          <w:t>Закона</w:t>
        </w:r>
      </w:hyperlink>
      <w:r w:rsidRPr="00CD4B7B">
        <w:rPr>
          <w:bCs/>
        </w:rPr>
        <w:t xml:space="preserve"> о контрактной системе и документации о </w:t>
      </w:r>
      <w:r w:rsidRPr="00CD4B7B">
        <w:rPr>
          <w:bCs/>
        </w:rPr>
        <w:lastRenderedPageBreak/>
        <w:t xml:space="preserve">таком аукционе или о несоответствии участников такого аукциона и поданных ими заявок требованиям названного </w:t>
      </w:r>
      <w:hyperlink r:id="rId42" w:history="1">
        <w:r w:rsidRPr="00CD4B7B">
          <w:rPr>
            <w:bCs/>
            <w:color w:val="0000FF"/>
          </w:rPr>
          <w:t>Закона</w:t>
        </w:r>
      </w:hyperlink>
      <w:r w:rsidRPr="00CD4B7B">
        <w:rPr>
          <w:bCs/>
        </w:rPr>
        <w:t xml:space="preserve"> и (или) документации о таком аукционе.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 xml:space="preserve">4.1.14. При осуществлении процедуры определения поставщика (подрядчика, исполнителя) путем проведения электронного аукциона аукционная комиссия также выполняет иные действия в соответствии с положениями </w:t>
      </w:r>
      <w:hyperlink r:id="rId43" w:history="1">
        <w:r w:rsidRPr="00CD4B7B">
          <w:rPr>
            <w:bCs/>
            <w:color w:val="0000FF"/>
          </w:rPr>
          <w:t>Закона</w:t>
        </w:r>
      </w:hyperlink>
      <w:r w:rsidRPr="00CD4B7B">
        <w:rPr>
          <w:bCs/>
        </w:rPr>
        <w:t xml:space="preserve"> о контрактной системе.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</w:p>
    <w:p w:rsidR="002C70D5" w:rsidRPr="00CD4B7B" w:rsidRDefault="002C70D5" w:rsidP="002C70D5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CD4B7B">
        <w:rPr>
          <w:bCs/>
        </w:rPr>
        <w:t>5. Порядок создания и работы аукционной комиссии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 xml:space="preserve">5.1. Аукционная комиссия является коллегиальным органом Заказчика, действующим на постоянной основе. Персональный состав аукционной комиссии, ее председатель, </w:t>
      </w:r>
      <w:proofErr w:type="gramStart"/>
      <w:r w:rsidRPr="00CD4B7B">
        <w:rPr>
          <w:bCs/>
        </w:rPr>
        <w:t>секретарь</w:t>
      </w:r>
      <w:proofErr w:type="gramEnd"/>
      <w:r w:rsidRPr="00CD4B7B">
        <w:rPr>
          <w:bCs/>
        </w:rPr>
        <w:t xml:space="preserve"> и члены аукционной комиссии утверждаются приказом Заказчика.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Число членов аукционной комиссии должно быть не менее чем пять человек.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5.3. Заказчик включает в состав аукционной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 xml:space="preserve">5.4. </w:t>
      </w:r>
      <w:proofErr w:type="gramStart"/>
      <w:r w:rsidRPr="00CD4B7B">
        <w:rPr>
          <w:bCs/>
        </w:rPr>
        <w:t>Членами аукционной комиссии не могут быть 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заявки, либо 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</w:t>
      </w:r>
      <w:proofErr w:type="gramEnd"/>
      <w:r w:rsidRPr="00CD4B7B">
        <w:rPr>
          <w:bCs/>
        </w:rPr>
        <w:t xml:space="preserve">, </w:t>
      </w:r>
      <w:proofErr w:type="gramStart"/>
      <w:r w:rsidRPr="00CD4B7B">
        <w:rPr>
          <w:bCs/>
        </w:rPr>
        <w:t>кредиторами указанных участников закупки), либо физические лица, состоящие в браке с руководителем участника закупки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</w:t>
      </w:r>
      <w:proofErr w:type="gramEnd"/>
      <w:r w:rsidRPr="00CD4B7B">
        <w:rPr>
          <w:bCs/>
        </w:rPr>
        <w:t xml:space="preserve"> контрольного органа в сфере закупок.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proofErr w:type="gramStart"/>
      <w:r w:rsidRPr="00CD4B7B">
        <w:rPr>
          <w:bCs/>
        </w:rPr>
        <w:t xml:space="preserve">В случае выявления в составе аукционной комиссии указанных лиц Заказчик незамедлительно заменяет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</w:t>
      </w:r>
      <w:r w:rsidRPr="00CD4B7B">
        <w:rPr>
          <w:bCs/>
        </w:rPr>
        <w:lastRenderedPageBreak/>
        <w:t>непосредственно осуществляющими контроль в сфере закупок должностными лицами контрольных органов в сфере закупок.</w:t>
      </w:r>
      <w:proofErr w:type="gramEnd"/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5.5. При отсутствии председателя аукционной комиссии его обязанности исполняет секретарь аукционной комиссии.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5.6. Замена члена аукционной комиссии допускается только по решению Заказчика.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5.7. Комиссия правомочна осуществлять свои функции, если на заседании комиссии присутствует не менее чем пятьдесят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 xml:space="preserve">5.8. Уведомление членов аукционной комиссии о месте, дате и времени проведения заседаний комиссии осуществляется не </w:t>
      </w:r>
      <w:proofErr w:type="gramStart"/>
      <w:r w:rsidRPr="00CD4B7B">
        <w:rPr>
          <w:bCs/>
        </w:rPr>
        <w:t>позднее</w:t>
      </w:r>
      <w:proofErr w:type="gramEnd"/>
      <w:r w:rsidRPr="00CD4B7B">
        <w:rPr>
          <w:bCs/>
        </w:rPr>
        <w:t xml:space="preserve">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осуществляются секретарем комиссии.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5.9. Члены аукционной комиссии вправе: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5.9.1. Знакомиться со всеми представленными на рассмотрение документами и сведениями, составляющими заявку на участие в аукционе.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5.9.2. Выступать по вопросам повестки дня на заседаниях аукционной комиссии.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5.9.3. Проверять правильность содержания составляемых аукционной комиссией протоколов, в том числе правильность отражения в этих протоколах своего решения.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5.10. Члены аукционной комиссии обязаны: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5.10.1. Присутствовать на заседаниях аукционной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5.10.2. Принимать решения в пределах своей компетенции.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 xml:space="preserve">5.11. Решение аукционной комиссии, принятое в нарушение требований </w:t>
      </w:r>
      <w:hyperlink r:id="rId44" w:history="1">
        <w:r w:rsidRPr="00CD4B7B">
          <w:rPr>
            <w:bCs/>
            <w:color w:val="0000FF"/>
          </w:rPr>
          <w:t>Закона</w:t>
        </w:r>
      </w:hyperlink>
      <w:r w:rsidRPr="00CD4B7B">
        <w:rPr>
          <w:bCs/>
        </w:rPr>
        <w:t xml:space="preserve"> о контрактной системе и настоящего Положения, может быть обжаловано любым участником закупки в порядке, установленном </w:t>
      </w:r>
      <w:hyperlink r:id="rId45" w:history="1">
        <w:r w:rsidRPr="00CD4B7B">
          <w:rPr>
            <w:bCs/>
            <w:color w:val="0000FF"/>
          </w:rPr>
          <w:t>Законом</w:t>
        </w:r>
      </w:hyperlink>
      <w:r w:rsidRPr="00CD4B7B">
        <w:rPr>
          <w:bCs/>
        </w:rPr>
        <w:t xml:space="preserve"> о контрактной системе, и признано недействительным по решению контрольного органа в сфере закупок.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5.12. Председатель аукционной комиссии либо лицо, его замещающее: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5.12.1. Осуществляет общее руководство работой аукционной комиссии и обеспечивает выполнение настоящего Положения.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5.12.2. Объявляет заседание правомочным или выносит решение о его переносе из-за отсутствия необходимого количества членов.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5.12.3. Открывает и ведет заседания аукционной комиссии, объявляет перерывы.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lastRenderedPageBreak/>
        <w:t>5.12.4. В случае необходимости выносит на обсуждение аукционной комиссии вопрос о привлечении к работе экспертов.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5.12.5. Подписывает протоколы, составленные в ходе работы аукционной комиссии.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 xml:space="preserve">5.13. </w:t>
      </w:r>
      <w:proofErr w:type="gramStart"/>
      <w:r w:rsidRPr="00CD4B7B">
        <w:rPr>
          <w:bCs/>
        </w:rPr>
        <w:t>Секретарь аукционной комиссии – лицо, имеющее юридическое образование, осуществляет подготовку документации и проведение заседаний аукционной комиссии, включая оформление и рассылку необходимых документов, информирование членов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материалами);</w:t>
      </w:r>
      <w:proofErr w:type="gramEnd"/>
      <w:r w:rsidRPr="00CD4B7B">
        <w:rPr>
          <w:bCs/>
        </w:rPr>
        <w:t xml:space="preserve"> в период отсутствия председателя аукционной комиссии исполняет его функции.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  <w:r w:rsidRPr="00CD4B7B">
        <w:rPr>
          <w:bCs/>
        </w:rPr>
        <w:t>5.14. Члены аукционной комиссии, виновные в нарушении законодательства Российской Федерации о закупках товаров, работ, услуг для государственных и муниципальных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</w:p>
    <w:p w:rsidR="002C70D5" w:rsidRPr="00CD4B7B" w:rsidRDefault="002C70D5" w:rsidP="002C70D5">
      <w:pPr>
        <w:autoSpaceDE w:val="0"/>
        <w:autoSpaceDN w:val="0"/>
        <w:adjustRightInd w:val="0"/>
        <w:ind w:firstLine="540"/>
        <w:rPr>
          <w:bCs/>
        </w:rPr>
      </w:pPr>
    </w:p>
    <w:p w:rsidR="002C70D5" w:rsidRDefault="002C70D5" w:rsidP="002C70D5"/>
    <w:p w:rsidR="002C70D5" w:rsidRDefault="002C70D5" w:rsidP="002C70D5"/>
    <w:p w:rsidR="002C70D5" w:rsidRDefault="002C70D5" w:rsidP="002C70D5"/>
    <w:p w:rsidR="002C70D5" w:rsidRDefault="002C70D5" w:rsidP="002C70D5"/>
    <w:p w:rsidR="002C70D5" w:rsidRDefault="002C70D5" w:rsidP="002C70D5"/>
    <w:p w:rsidR="002C70D5" w:rsidRPr="002C70D5" w:rsidRDefault="002C70D5" w:rsidP="002C70D5"/>
    <w:sectPr w:rsidR="002C70D5" w:rsidRPr="002C70D5" w:rsidSect="00580A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5CC7"/>
    <w:multiLevelType w:val="hybridMultilevel"/>
    <w:tmpl w:val="2822FB1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620B0DEE"/>
    <w:multiLevelType w:val="multilevel"/>
    <w:tmpl w:val="82D47D8E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36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357"/>
      </w:pPr>
      <w:rPr>
        <w:rFonts w:cs="Times New Roman" w:hint="default"/>
      </w:rPr>
    </w:lvl>
    <w:lvl w:ilvl="3">
      <w:start w:val="1"/>
      <w:numFmt w:val="bullet"/>
      <w:suff w:val="space"/>
      <w:lvlText w:val=""/>
      <w:lvlJc w:val="left"/>
      <w:pPr>
        <w:ind w:firstLine="720"/>
      </w:pPr>
      <w:rPr>
        <w:rFonts w:ascii="Symbol" w:hAnsi="Symbol" w:hint="default"/>
        <w:color w:val="auto"/>
      </w:rPr>
    </w:lvl>
    <w:lvl w:ilvl="4">
      <w:start w:val="1"/>
      <w:numFmt w:val="russianLower"/>
      <w:lvlText w:val="%5)"/>
      <w:lvlJc w:val="left"/>
      <w:pPr>
        <w:ind w:firstLine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FB"/>
    <w:rsid w:val="00034F4C"/>
    <w:rsid w:val="00174648"/>
    <w:rsid w:val="002C70D5"/>
    <w:rsid w:val="003173E0"/>
    <w:rsid w:val="004126A9"/>
    <w:rsid w:val="00580AC3"/>
    <w:rsid w:val="006364FB"/>
    <w:rsid w:val="0069761D"/>
    <w:rsid w:val="007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64FB"/>
    <w:pPr>
      <w:ind w:left="720"/>
    </w:pPr>
  </w:style>
  <w:style w:type="paragraph" w:styleId="a3">
    <w:name w:val="List Paragraph"/>
    <w:basedOn w:val="a"/>
    <w:uiPriority w:val="34"/>
    <w:qFormat/>
    <w:rsid w:val="00636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4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4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64FB"/>
    <w:pPr>
      <w:ind w:left="720"/>
    </w:pPr>
  </w:style>
  <w:style w:type="paragraph" w:styleId="a3">
    <w:name w:val="List Paragraph"/>
    <w:basedOn w:val="a"/>
    <w:uiPriority w:val="34"/>
    <w:qFormat/>
    <w:rsid w:val="00636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4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4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574D1FB6A49AABE7899C705F32506E46ECC5D396F9335D7F8DA71ACE00aCH" TargetMode="External"/><Relationship Id="rId13" Type="http://schemas.openxmlformats.org/officeDocument/2006/relationships/hyperlink" Target="consultantplus://offline/ref=3F574D1FB6A49AABE7899C705F32506E46ECC5D396F9335D7F8DA71ACE0C1F10593E7704A61F58B006a6H" TargetMode="External"/><Relationship Id="rId18" Type="http://schemas.openxmlformats.org/officeDocument/2006/relationships/hyperlink" Target="consultantplus://offline/ref=3F574D1FB6A49AABE7899C705F32506E46ECC5D396F9335D7F8DA71ACE0C1F10593E7704A61F58B006a4H" TargetMode="External"/><Relationship Id="rId26" Type="http://schemas.openxmlformats.org/officeDocument/2006/relationships/hyperlink" Target="consultantplus://offline/ref=3F574D1FB6A49AABE7899C705F32506E46ECC5D396F9335D7F8DA71ACE00aCH" TargetMode="External"/><Relationship Id="rId39" Type="http://schemas.openxmlformats.org/officeDocument/2006/relationships/hyperlink" Target="consultantplus://offline/ref=3F574D1FB6A49AABE7899C705F32506E46ECC5D396F9335D7F8DA71ACE00aC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F574D1FB6A49AABE7899C705F32506E46ECC5D396F9335D7F8DA71ACE0C1F10593E7704A61F58B206a5H" TargetMode="External"/><Relationship Id="rId34" Type="http://schemas.openxmlformats.org/officeDocument/2006/relationships/hyperlink" Target="consultantplus://offline/ref=3F574D1FB6A49AABE7899C705F32506E46ECC5D396F9335D7F8DA71ACE00aCH" TargetMode="External"/><Relationship Id="rId42" Type="http://schemas.openxmlformats.org/officeDocument/2006/relationships/hyperlink" Target="consultantplus://offline/ref=3F574D1FB6A49AABE7899C705F32506E46ECC5D396F9335D7F8DA71ACE00aC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3F574D1FB6A49AABE7899C705F32506E46ECC5D396F9335D7F8DA71ACE00aCH" TargetMode="External"/><Relationship Id="rId12" Type="http://schemas.openxmlformats.org/officeDocument/2006/relationships/hyperlink" Target="consultantplus://offline/ref=3F574D1FB6A49AABE7899C705F32506E46ECC4DA96FD335D7F8DA71ACE00aCH" TargetMode="External"/><Relationship Id="rId17" Type="http://schemas.openxmlformats.org/officeDocument/2006/relationships/hyperlink" Target="consultantplus://offline/ref=3F574D1FB6A49AABE7899C705F32506E46ECC5D396F9335D7F8DA71ACE0C1F10593E7704A61F59B506a4H" TargetMode="External"/><Relationship Id="rId25" Type="http://schemas.openxmlformats.org/officeDocument/2006/relationships/hyperlink" Target="consultantplus://offline/ref=3F574D1FB6A49AABE7899C705F32506E46ECC5D396F9335D7F8DA71ACE00aCH" TargetMode="External"/><Relationship Id="rId33" Type="http://schemas.openxmlformats.org/officeDocument/2006/relationships/hyperlink" Target="consultantplus://offline/ref=3F574D1FB6A49AABE7899C705F32506E46ECC5D396F9335D7F8DA71ACE00aCH" TargetMode="External"/><Relationship Id="rId38" Type="http://schemas.openxmlformats.org/officeDocument/2006/relationships/hyperlink" Target="consultantplus://offline/ref=3F574D1FB6A49AABE7899C705F32506E46ECC5D396F9335D7F8DA71ACE00aCH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574D1FB6A49AABE7899C705F32506E46ECC5D396F9335D7F8DA71ACE0C1F10593E7704A61F59B506a7H" TargetMode="External"/><Relationship Id="rId20" Type="http://schemas.openxmlformats.org/officeDocument/2006/relationships/hyperlink" Target="consultantplus://offline/ref=3F574D1FB6A49AABE7899C705F32506E46ECC5D396F9335D7F8DA71ACE0C1F10593E7704A61F58B106a7H" TargetMode="External"/><Relationship Id="rId29" Type="http://schemas.openxmlformats.org/officeDocument/2006/relationships/hyperlink" Target="consultantplus://offline/ref=3F574D1FB6A49AABE7899C705F32506E46ECC5D396F9335D7F8DA71ACE00aCH" TargetMode="External"/><Relationship Id="rId41" Type="http://schemas.openxmlformats.org/officeDocument/2006/relationships/hyperlink" Target="consultantplus://offline/ref=3F574D1FB6A49AABE7899C705F32506E46ECC5D396F9335D7F8DA71ACE00aC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F574D1FB6A49AABE7899C705F32506E46ECC5D396F9335D7F8DA71ACE00aCH" TargetMode="External"/><Relationship Id="rId24" Type="http://schemas.openxmlformats.org/officeDocument/2006/relationships/hyperlink" Target="consultantplus://offline/ref=3F574D1FB6A49AABE7899C705F32506E46ECC5D396F9335D7F8DA71ACE0C1F10593E7704A61F59B506a4H" TargetMode="External"/><Relationship Id="rId32" Type="http://schemas.openxmlformats.org/officeDocument/2006/relationships/hyperlink" Target="consultantplus://offline/ref=3F574D1FB6A49AABE7899C705F32506E46ECC5D396F9335D7F8DA71ACE00aCH" TargetMode="External"/><Relationship Id="rId37" Type="http://schemas.openxmlformats.org/officeDocument/2006/relationships/hyperlink" Target="consultantplus://offline/ref=3F574D1FB6A49AABE7899C705F32506E46ECC5D396F9335D7F8DA71ACE00aCH" TargetMode="External"/><Relationship Id="rId40" Type="http://schemas.openxmlformats.org/officeDocument/2006/relationships/hyperlink" Target="consultantplus://offline/ref=3F574D1FB6A49AABE7899C705F32506E46ECC5D396F9335D7F8DA71ACE00aCH" TargetMode="External"/><Relationship Id="rId45" Type="http://schemas.openxmlformats.org/officeDocument/2006/relationships/hyperlink" Target="consultantplus://offline/ref=3F574D1FB6A49AABE7899C705F32506E46ECC5D396F9335D7F8DA71ACE00a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574D1FB6A49AABE7899C705F32506E46ECC5D396F9335D7F8DA71ACE0C1F10593E7704A61F59B506a7H" TargetMode="External"/><Relationship Id="rId23" Type="http://schemas.openxmlformats.org/officeDocument/2006/relationships/hyperlink" Target="consultantplus://offline/ref=3F574D1FB6A49AABE7899C705F32506E46ECC5D396F9335D7F8DA71ACE0C1F10593E7704A61F53B706a5H" TargetMode="External"/><Relationship Id="rId28" Type="http://schemas.openxmlformats.org/officeDocument/2006/relationships/hyperlink" Target="consultantplus://offline/ref=3F574D1FB6A49AABE7899C705F32506E46ECC5D396F9335D7F8DA71ACE00aCH" TargetMode="External"/><Relationship Id="rId36" Type="http://schemas.openxmlformats.org/officeDocument/2006/relationships/hyperlink" Target="consultantplus://offline/ref=3F574D1FB6A49AABE7899C705F32506E46ECC5D396F9335D7F8DA71ACE00aCH" TargetMode="External"/><Relationship Id="rId10" Type="http://schemas.openxmlformats.org/officeDocument/2006/relationships/hyperlink" Target="consultantplus://offline/ref=3F574D1FB6A49AABE7899C705F32506E46ECC1DA90F8335D7F8DA71ACE00aCH" TargetMode="External"/><Relationship Id="rId19" Type="http://schemas.openxmlformats.org/officeDocument/2006/relationships/hyperlink" Target="consultantplus://offline/ref=3F574D1FB6A49AABE7899C705F32506E46ECC5D396F9335D7F8DA71ACE0C1F10593E7704A61F58B006a6H" TargetMode="External"/><Relationship Id="rId31" Type="http://schemas.openxmlformats.org/officeDocument/2006/relationships/hyperlink" Target="consultantplus://offline/ref=3F574D1FB6A49AABE7899C705F32506E46ECC5D396F9335D7F8DA71ACE00aCH" TargetMode="External"/><Relationship Id="rId44" Type="http://schemas.openxmlformats.org/officeDocument/2006/relationships/hyperlink" Target="consultantplus://offline/ref=3F574D1FB6A49AABE7899C705F32506E46ECC5D396F9335D7F8DA71ACE00a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574D1FB6A49AABE7899C705F32506E46EDCADA9CF6335D7F8DA71ACE00aCH" TargetMode="External"/><Relationship Id="rId14" Type="http://schemas.openxmlformats.org/officeDocument/2006/relationships/hyperlink" Target="consultantplus://offline/ref=3F574D1FB6A49AABE7899C705F32506E46ECC5D396F9335D7F8DA71ACE0C1F10593E7704A61F58B006a6H" TargetMode="External"/><Relationship Id="rId22" Type="http://schemas.openxmlformats.org/officeDocument/2006/relationships/hyperlink" Target="consultantplus://offline/ref=3F574D1FB6A49AABE7899C705F32506E46ECC5D396F9335D7F8DA71ACE0C1F10593E7704A61F58B206a4H" TargetMode="External"/><Relationship Id="rId27" Type="http://schemas.openxmlformats.org/officeDocument/2006/relationships/hyperlink" Target="consultantplus://offline/ref=3F574D1FB6A49AABE7899C705F32506E46ECC5D396F9335D7F8DA71ACE00aCH" TargetMode="External"/><Relationship Id="rId30" Type="http://schemas.openxmlformats.org/officeDocument/2006/relationships/hyperlink" Target="consultantplus://offline/ref=3F574D1FB6A49AABE7899C705F32506E46ECC5D396F9335D7F8DA71ACE00aCH" TargetMode="External"/><Relationship Id="rId35" Type="http://schemas.openxmlformats.org/officeDocument/2006/relationships/hyperlink" Target="consultantplus://offline/ref=3F574D1FB6A49AABE7899C705F32506E46ECC5D396F9335D7F8DA71ACE00aCH" TargetMode="External"/><Relationship Id="rId43" Type="http://schemas.openxmlformats.org/officeDocument/2006/relationships/hyperlink" Target="consultantplus://offline/ref=3F574D1FB6A49AABE7899C705F32506E46ECC5D396F9335D7F8DA71ACE00a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4601</Words>
  <Characters>26226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8</cp:revision>
  <cp:lastPrinted>2023-03-07T01:08:00Z</cp:lastPrinted>
  <dcterms:created xsi:type="dcterms:W3CDTF">2018-06-21T07:52:00Z</dcterms:created>
  <dcterms:modified xsi:type="dcterms:W3CDTF">2023-03-07T01:11:00Z</dcterms:modified>
</cp:coreProperties>
</file>